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694" w:tblpY="1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185F3C" w14:paraId="190AEF80" w14:textId="77777777" w:rsidTr="00185F3C">
        <w:trPr>
          <w:trHeight w:val="1833"/>
        </w:trPr>
        <w:tc>
          <w:tcPr>
            <w:tcW w:w="2000" w:type="dxa"/>
            <w:shd w:val="clear" w:color="auto" w:fill="FF0000"/>
          </w:tcPr>
          <w:p w14:paraId="7A2D098C" w14:textId="77777777" w:rsidR="00185F3C" w:rsidRDefault="00185F3C" w:rsidP="00185F3C">
            <w:pPr>
              <w:pStyle w:val="Titre"/>
              <w:jc w:val="left"/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bookmarkStart w:id="0" w:name="_GoBack"/>
            <w:bookmarkEnd w:id="0"/>
            <w:proofErr w:type="gramStart"/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  <w:proofErr w:type="gramEnd"/>
          </w:p>
          <w:tbl>
            <w:tblPr>
              <w:tblW w:w="1652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52"/>
            </w:tblGrid>
            <w:tr w:rsidR="00185F3C" w14:paraId="646E45C9" w14:textId="77777777" w:rsidTr="001D692B">
              <w:trPr>
                <w:trHeight w:val="907"/>
              </w:trPr>
              <w:tc>
                <w:tcPr>
                  <w:tcW w:w="1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437D2" w14:textId="77777777" w:rsidR="00185F3C" w:rsidRDefault="00185F3C" w:rsidP="00B60B3C">
                  <w:pPr>
                    <w:pStyle w:val="Titre"/>
                    <w:framePr w:hSpace="141" w:wrap="around" w:vAnchor="text" w:hAnchor="page" w:x="694" w:y="194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  <w:proofErr w:type="gramEnd"/>
                </w:p>
              </w:tc>
            </w:tr>
          </w:tbl>
          <w:p w14:paraId="75780955" w14:textId="77777777" w:rsidR="00185F3C" w:rsidRDefault="00185F3C" w:rsidP="00185F3C">
            <w:pPr>
              <w:jc w:val="right"/>
            </w:pPr>
            <w:r w:rsidRPr="00C569EC">
              <w:rPr>
                <w:color w:val="FFFFFF" w:themeColor="background1"/>
              </w:rPr>
              <w:t>Dassault Martignas</w:t>
            </w:r>
          </w:p>
        </w:tc>
      </w:tr>
    </w:tbl>
    <w:p w14:paraId="462AD2D8" w14:textId="7D0C43E6" w:rsidR="00B15715" w:rsidRDefault="00185F3C" w:rsidP="00C805A5">
      <w:pPr>
        <w:jc w:val="center"/>
        <w:rPr>
          <w:rFonts w:ascii="Cambria" w:hAnsi="Cambria"/>
          <w:sz w:val="36"/>
          <w:szCs w:val="36"/>
        </w:rPr>
      </w:pPr>
      <w:r>
        <w:rPr>
          <w:noProof/>
          <w:lang w:eastAsia="fr-FR"/>
        </w:rPr>
        <w:drawing>
          <wp:anchor distT="0" distB="0" distL="114300" distR="114300" simplePos="0" relativeHeight="251666432" behindDoc="1" locked="0" layoutInCell="1" allowOverlap="1" wp14:anchorId="3E105C18" wp14:editId="7C38E685">
            <wp:simplePos x="0" y="0"/>
            <wp:positionH relativeFrom="column">
              <wp:posOffset>4940000</wp:posOffset>
            </wp:positionH>
            <wp:positionV relativeFrom="paragraph">
              <wp:posOffset>250406</wp:posOffset>
            </wp:positionV>
            <wp:extent cx="1428750" cy="1285875"/>
            <wp:effectExtent l="0" t="0" r="0" b="952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  <w:sz w:val="36"/>
          <w:szCs w:val="36"/>
          <w:lang w:eastAsia="fr-FR"/>
        </w:rPr>
        <w:drawing>
          <wp:anchor distT="0" distB="0" distL="114300" distR="114300" simplePos="0" relativeHeight="251667456" behindDoc="1" locked="0" layoutInCell="1" allowOverlap="1" wp14:anchorId="561F4251" wp14:editId="4EF223A8">
            <wp:simplePos x="0" y="0"/>
            <wp:positionH relativeFrom="column">
              <wp:posOffset>5026253</wp:posOffset>
            </wp:positionH>
            <wp:positionV relativeFrom="paragraph">
              <wp:posOffset>104284</wp:posOffset>
            </wp:positionV>
            <wp:extent cx="1402080" cy="143256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43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0E3BB6" w14:textId="6BEA20C7" w:rsidR="00185F3C" w:rsidRPr="00185F3C" w:rsidRDefault="00185F3C" w:rsidP="00185F3C">
      <w:pPr>
        <w:rPr>
          <w:rFonts w:ascii="Cooper Black" w:hAnsi="Cooper Black"/>
          <w:sz w:val="48"/>
          <w:szCs w:val="48"/>
        </w:rPr>
      </w:pPr>
      <w:r>
        <w:rPr>
          <w:rFonts w:ascii="Cambria" w:hAnsi="Cambria"/>
          <w:sz w:val="48"/>
          <w:szCs w:val="48"/>
        </w:rPr>
        <w:t xml:space="preserve">     </w:t>
      </w:r>
      <w:r w:rsidR="00B3640D">
        <w:rPr>
          <w:rFonts w:ascii="Cooper Black" w:hAnsi="Cooper Black"/>
          <w:sz w:val="48"/>
          <w:szCs w:val="48"/>
        </w:rPr>
        <w:t>L</w:t>
      </w:r>
      <w:r w:rsidRPr="00185F3C">
        <w:rPr>
          <w:rFonts w:ascii="Cooper Black" w:hAnsi="Cooper Black"/>
          <w:sz w:val="48"/>
          <w:szCs w:val="48"/>
        </w:rPr>
        <w:t>ES CHEQUES C</w:t>
      </w:r>
      <w:r w:rsidRPr="00185F3C">
        <w:rPr>
          <w:rFonts w:ascii="Cooper Black" w:hAnsi="Cooper Black"/>
          <w:sz w:val="36"/>
          <w:szCs w:val="48"/>
        </w:rPr>
        <w:t>’est</w:t>
      </w:r>
      <w:r w:rsidRPr="00185F3C">
        <w:rPr>
          <w:rFonts w:ascii="Cooper Black" w:hAnsi="Cooper Black"/>
          <w:sz w:val="48"/>
          <w:szCs w:val="48"/>
        </w:rPr>
        <w:t xml:space="preserve"> E</w:t>
      </w:r>
      <w:r w:rsidR="00C805A5" w:rsidRPr="00185F3C">
        <w:rPr>
          <w:rFonts w:ascii="Cooper Black" w:hAnsi="Cooper Black"/>
          <w:sz w:val="32"/>
          <w:szCs w:val="48"/>
        </w:rPr>
        <w:t>ux</w:t>
      </w:r>
      <w:r w:rsidR="00C805A5" w:rsidRPr="00185F3C">
        <w:rPr>
          <w:rFonts w:ascii="Cooper Black" w:hAnsi="Cooper Black"/>
          <w:sz w:val="48"/>
          <w:szCs w:val="48"/>
        </w:rPr>
        <w:t> ?</w:t>
      </w:r>
    </w:p>
    <w:p w14:paraId="5C346A94" w14:textId="4AA977B4" w:rsidR="00185F3C" w:rsidRPr="00185F3C" w:rsidRDefault="00C569EC" w:rsidP="00185F3C">
      <w:pPr>
        <w:rPr>
          <w:rFonts w:ascii="Cooper Black" w:hAnsi="Cooper Black"/>
          <w:sz w:val="48"/>
          <w:szCs w:val="48"/>
        </w:rPr>
      </w:pPr>
      <w:r>
        <w:rPr>
          <w:rFonts w:ascii="Cooper Black" w:hAnsi="Cooper Black"/>
          <w:sz w:val="48"/>
          <w:szCs w:val="48"/>
        </w:rPr>
        <w:t xml:space="preserve">     </w:t>
      </w:r>
      <w:r w:rsidR="00185F3C" w:rsidRPr="00185F3C">
        <w:rPr>
          <w:rFonts w:ascii="Cooper Black" w:hAnsi="Cooper Black"/>
          <w:sz w:val="48"/>
          <w:szCs w:val="48"/>
        </w:rPr>
        <w:t>Non ! C</w:t>
      </w:r>
      <w:r w:rsidR="00C805A5" w:rsidRPr="00185F3C">
        <w:rPr>
          <w:rFonts w:ascii="Cooper Black" w:hAnsi="Cooper Black"/>
          <w:sz w:val="48"/>
          <w:szCs w:val="48"/>
        </w:rPr>
        <w:t>e</w:t>
      </w:r>
      <w:r w:rsidR="00185F3C" w:rsidRPr="00185F3C">
        <w:rPr>
          <w:rFonts w:ascii="Cooper Black" w:hAnsi="Cooper Black"/>
          <w:sz w:val="48"/>
          <w:szCs w:val="48"/>
        </w:rPr>
        <w:t>s</w:t>
      </w:r>
      <w:r w:rsidR="00C805A5" w:rsidRPr="00185F3C">
        <w:rPr>
          <w:rFonts w:ascii="Cooper Black" w:hAnsi="Cooper Black"/>
          <w:sz w:val="48"/>
          <w:szCs w:val="48"/>
        </w:rPr>
        <w:t xml:space="preserve"> </w:t>
      </w:r>
      <w:r w:rsidR="00185F3C" w:rsidRPr="00185F3C">
        <w:rPr>
          <w:rFonts w:ascii="Cooper Black" w:hAnsi="Cooper Black"/>
          <w:sz w:val="48"/>
          <w:szCs w:val="48"/>
        </w:rPr>
        <w:t xml:space="preserve">chèques </w:t>
      </w:r>
      <w:r w:rsidR="00C805A5" w:rsidRPr="00185F3C">
        <w:rPr>
          <w:rFonts w:ascii="Cooper Black" w:hAnsi="Cooper Black"/>
          <w:sz w:val="48"/>
          <w:szCs w:val="48"/>
        </w:rPr>
        <w:t xml:space="preserve">c’est </w:t>
      </w:r>
    </w:p>
    <w:p w14:paraId="374C6E51" w14:textId="4E2A2695" w:rsidR="00C805A5" w:rsidRPr="00185F3C" w:rsidRDefault="00C569EC" w:rsidP="00185F3C">
      <w:pPr>
        <w:rPr>
          <w:rFonts w:ascii="Cooper Black" w:hAnsi="Cooper Black"/>
          <w:b/>
          <w:sz w:val="48"/>
          <w:szCs w:val="36"/>
          <w:u w:val="single"/>
        </w:rPr>
      </w:pPr>
      <w:r>
        <w:rPr>
          <w:rFonts w:ascii="Cooper Black" w:hAnsi="Cooper Black"/>
          <w:sz w:val="72"/>
          <w:szCs w:val="48"/>
        </w:rPr>
        <w:t xml:space="preserve">         </w:t>
      </w:r>
      <w:r w:rsidRPr="00185F3C">
        <w:rPr>
          <w:rFonts w:ascii="Cooper Black" w:hAnsi="Cooper Black"/>
          <w:b/>
          <w:sz w:val="72"/>
          <w:szCs w:val="48"/>
          <w:u w:val="single"/>
        </w:rPr>
        <w:t>Nous</w:t>
      </w:r>
      <w:r w:rsidR="00C805A5" w:rsidRPr="00185F3C">
        <w:rPr>
          <w:rFonts w:ascii="Cooper Black" w:hAnsi="Cooper Black"/>
          <w:b/>
          <w:sz w:val="72"/>
          <w:szCs w:val="48"/>
          <w:u w:val="single"/>
        </w:rPr>
        <w:t xml:space="preserve"> tous !</w:t>
      </w:r>
    </w:p>
    <w:p w14:paraId="0A30FC56" w14:textId="38738929" w:rsidR="00C805A5" w:rsidRDefault="00C805A5" w:rsidP="00C569EC">
      <w:pPr>
        <w:ind w:left="-284" w:right="-290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Parmi les missions que seront amené</w:t>
      </w:r>
      <w:r w:rsidR="00C569EC">
        <w:rPr>
          <w:rFonts w:ascii="Cambria" w:hAnsi="Cambria"/>
          <w:szCs w:val="24"/>
        </w:rPr>
        <w:t>e</w:t>
      </w:r>
      <w:r>
        <w:rPr>
          <w:rFonts w:ascii="Cambria" w:hAnsi="Cambria"/>
          <w:szCs w:val="24"/>
        </w:rPr>
        <w:t xml:space="preserve">s à assumer vos futurs élus au CSE, il y aura bien sûr le fonctionnement de la partie des œuvres sociales. </w:t>
      </w:r>
    </w:p>
    <w:p w14:paraId="15897773" w14:textId="33BC2138" w:rsidR="00EE52C3" w:rsidRPr="00DF78DB" w:rsidRDefault="00EE52C3" w:rsidP="00EE52C3">
      <w:pPr>
        <w:ind w:left="-284" w:right="-290"/>
        <w:jc w:val="both"/>
        <w:rPr>
          <w:rFonts w:ascii="Cambria" w:hAnsi="Cambria"/>
          <w:szCs w:val="24"/>
        </w:rPr>
      </w:pPr>
      <w:r w:rsidRPr="00DF78DB">
        <w:rPr>
          <w:rFonts w:ascii="Cambria" w:hAnsi="Cambria"/>
          <w:szCs w:val="24"/>
        </w:rPr>
        <w:t>Il est bon à rappeler que c’est par un accord d’entreprise que le comité d’établissement bénéficie d’une enveloppe égale à  5% de la  masse salariale dédiée aux œuvres sociales.</w:t>
      </w:r>
    </w:p>
    <w:p w14:paraId="6CE0CE08" w14:textId="2027B4F3" w:rsidR="00C805A5" w:rsidRPr="00DF78DB" w:rsidRDefault="00C805A5" w:rsidP="00C569EC">
      <w:pPr>
        <w:spacing w:after="0" w:line="276" w:lineRule="auto"/>
        <w:ind w:left="-284" w:right="-290"/>
        <w:jc w:val="both"/>
        <w:rPr>
          <w:rFonts w:ascii="Cooper Black" w:eastAsia="Times New Roman" w:hAnsi="Cooper Black"/>
          <w:iCs/>
          <w:szCs w:val="24"/>
        </w:rPr>
      </w:pPr>
      <w:r w:rsidRPr="00DF78DB">
        <w:rPr>
          <w:rFonts w:ascii="Cooper Black" w:eastAsia="Times New Roman" w:hAnsi="Cooper Black"/>
          <w:iCs/>
          <w:szCs w:val="24"/>
        </w:rPr>
        <w:t>Cette enveloppe aurait pu être bien plus faible si en  2000, la CGT (alors non gestionnaire du CE), n’avait pas attaqué en justice</w:t>
      </w:r>
      <w:r w:rsidR="00EE52C3" w:rsidRPr="00DF78DB">
        <w:rPr>
          <w:rFonts w:ascii="Cooper Black" w:eastAsia="Times New Roman" w:hAnsi="Cooper Black"/>
          <w:iCs/>
          <w:szCs w:val="24"/>
        </w:rPr>
        <w:t xml:space="preserve"> la société</w:t>
      </w:r>
      <w:r w:rsidRPr="00DF78DB">
        <w:rPr>
          <w:rFonts w:ascii="Cooper Black" w:eastAsia="Times New Roman" w:hAnsi="Cooper Black"/>
          <w:iCs/>
          <w:szCs w:val="24"/>
        </w:rPr>
        <w:t xml:space="preserve"> Dassault afin qu’</w:t>
      </w:r>
      <w:r w:rsidR="00EE52C3" w:rsidRPr="00DF78DB">
        <w:rPr>
          <w:rFonts w:ascii="Cooper Black" w:eastAsia="Times New Roman" w:hAnsi="Cooper Black"/>
          <w:iCs/>
          <w:szCs w:val="24"/>
        </w:rPr>
        <w:t>elle</w:t>
      </w:r>
      <w:r w:rsidRPr="00DF78DB">
        <w:rPr>
          <w:rFonts w:ascii="Cooper Black" w:eastAsia="Times New Roman" w:hAnsi="Cooper Black"/>
          <w:iCs/>
          <w:szCs w:val="24"/>
        </w:rPr>
        <w:t xml:space="preserve"> remette la dotation du CE à 5% au lieu de</w:t>
      </w:r>
      <w:r w:rsidR="00EE52C3" w:rsidRPr="00DF78DB">
        <w:rPr>
          <w:rFonts w:ascii="Cooper Black" w:eastAsia="Times New Roman" w:hAnsi="Cooper Black"/>
          <w:iCs/>
          <w:szCs w:val="24"/>
        </w:rPr>
        <w:t>s</w:t>
      </w:r>
      <w:r w:rsidRPr="00DF78DB">
        <w:rPr>
          <w:rFonts w:ascii="Cooper Black" w:eastAsia="Times New Roman" w:hAnsi="Cooper Black"/>
          <w:iCs/>
          <w:szCs w:val="24"/>
        </w:rPr>
        <w:t xml:space="preserve"> 3%</w:t>
      </w:r>
      <w:r w:rsidR="00EE52C3" w:rsidRPr="00DF78DB">
        <w:rPr>
          <w:rFonts w:ascii="Cooper Black" w:eastAsia="Times New Roman" w:hAnsi="Cooper Black"/>
          <w:iCs/>
          <w:szCs w:val="24"/>
        </w:rPr>
        <w:t xml:space="preserve"> prévus</w:t>
      </w:r>
      <w:r w:rsidRPr="00DF78DB">
        <w:rPr>
          <w:rFonts w:ascii="Cooper Black" w:eastAsia="Times New Roman" w:hAnsi="Cooper Black"/>
          <w:iCs/>
          <w:szCs w:val="24"/>
        </w:rPr>
        <w:t xml:space="preserve">.  Cela </w:t>
      </w:r>
      <w:r w:rsidR="006C47A5" w:rsidRPr="00DF78DB">
        <w:rPr>
          <w:rFonts w:ascii="Cooper Black" w:eastAsia="Times New Roman" w:hAnsi="Cooper Black"/>
          <w:iCs/>
          <w:szCs w:val="24"/>
        </w:rPr>
        <w:t>permet</w:t>
      </w:r>
      <w:r w:rsidRPr="00DF78DB">
        <w:rPr>
          <w:rFonts w:ascii="Cooper Black" w:eastAsia="Times New Roman" w:hAnsi="Cooper Black"/>
          <w:iCs/>
          <w:szCs w:val="24"/>
        </w:rPr>
        <w:t xml:space="preserve"> à tous les salariés de bénéficier de meilleures prestations.</w:t>
      </w:r>
    </w:p>
    <w:p w14:paraId="074D0477" w14:textId="77777777" w:rsidR="00C805A5" w:rsidRDefault="00C805A5" w:rsidP="00C569EC">
      <w:pPr>
        <w:spacing w:after="0" w:line="276" w:lineRule="auto"/>
        <w:ind w:left="-284" w:right="-290"/>
        <w:jc w:val="both"/>
        <w:rPr>
          <w:rFonts w:ascii="Cambria" w:eastAsia="Times New Roman" w:hAnsi="Cambria"/>
          <w:b/>
          <w:i/>
          <w:iCs/>
          <w:sz w:val="16"/>
          <w:szCs w:val="16"/>
        </w:rPr>
      </w:pPr>
    </w:p>
    <w:p w14:paraId="30B110F0" w14:textId="1C64DFAB" w:rsidR="00C805A5" w:rsidRDefault="00C805A5" w:rsidP="00C569EC">
      <w:pPr>
        <w:ind w:left="-284" w:right="-290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Ce budget </w:t>
      </w:r>
      <w:r w:rsidR="00B15715">
        <w:rPr>
          <w:rFonts w:ascii="Cambria" w:hAnsi="Cambria"/>
          <w:szCs w:val="24"/>
        </w:rPr>
        <w:t>finance</w:t>
      </w:r>
      <w:r>
        <w:rPr>
          <w:rFonts w:ascii="Cambria" w:hAnsi="Cambria"/>
          <w:szCs w:val="24"/>
        </w:rPr>
        <w:t xml:space="preserve"> </w:t>
      </w:r>
      <w:r w:rsidR="00B15715">
        <w:rPr>
          <w:rFonts w:ascii="Cambria" w:hAnsi="Cambria"/>
          <w:szCs w:val="24"/>
        </w:rPr>
        <w:t>les</w:t>
      </w:r>
      <w:r>
        <w:rPr>
          <w:rFonts w:ascii="Cambria" w:hAnsi="Cambria"/>
          <w:szCs w:val="24"/>
        </w:rPr>
        <w:t xml:space="preserve"> aides </w:t>
      </w:r>
      <w:r w:rsidR="00B15715">
        <w:rPr>
          <w:rFonts w:ascii="Cambria" w:hAnsi="Cambria"/>
          <w:szCs w:val="24"/>
        </w:rPr>
        <w:t xml:space="preserve">allouées </w:t>
      </w:r>
      <w:r>
        <w:rPr>
          <w:rFonts w:ascii="Cambria" w:hAnsi="Cambria"/>
          <w:szCs w:val="24"/>
        </w:rPr>
        <w:t>pour les vacances, les activités sportives et culturelles des salariés et de leur famille,</w:t>
      </w:r>
      <w:r w:rsidR="00B15715">
        <w:rPr>
          <w:rFonts w:ascii="Cambria" w:hAnsi="Cambria"/>
          <w:szCs w:val="24"/>
        </w:rPr>
        <w:t xml:space="preserve"> la mutuelle,</w:t>
      </w:r>
      <w:r>
        <w:rPr>
          <w:rFonts w:ascii="Cambria" w:hAnsi="Cambria"/>
          <w:szCs w:val="24"/>
        </w:rPr>
        <w:t xml:space="preserve"> la restaurati</w:t>
      </w:r>
      <w:r w:rsidR="002D20F2">
        <w:rPr>
          <w:rFonts w:ascii="Cambria" w:hAnsi="Cambria"/>
          <w:szCs w:val="24"/>
        </w:rPr>
        <w:t>on,  ce que nous appelons le « </w:t>
      </w:r>
      <w:r>
        <w:rPr>
          <w:rFonts w:ascii="Cambria" w:hAnsi="Cambria"/>
          <w:szCs w:val="24"/>
        </w:rPr>
        <w:t>CE »</w:t>
      </w:r>
      <w:r w:rsidR="00DF78DB">
        <w:rPr>
          <w:rFonts w:ascii="Cambria" w:hAnsi="Cambria"/>
          <w:szCs w:val="24"/>
        </w:rPr>
        <w:t>.</w:t>
      </w:r>
    </w:p>
    <w:p w14:paraId="13E39A83" w14:textId="12AC55C6" w:rsidR="00C805A5" w:rsidRDefault="00C805A5" w:rsidP="00C569EC">
      <w:pPr>
        <w:ind w:left="-284" w:right="-290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Comme nous l’avons écrit dans </w:t>
      </w:r>
      <w:r w:rsidR="00B15715">
        <w:rPr>
          <w:rFonts w:ascii="Cambria" w:hAnsi="Cambria"/>
          <w:szCs w:val="24"/>
        </w:rPr>
        <w:t>la</w:t>
      </w:r>
      <w:r>
        <w:rPr>
          <w:rFonts w:ascii="Cambria" w:hAnsi="Cambria"/>
          <w:szCs w:val="24"/>
        </w:rPr>
        <w:t xml:space="preserve"> profession de foi</w:t>
      </w:r>
      <w:r w:rsidR="00B15715">
        <w:rPr>
          <w:rFonts w:ascii="Cambria" w:hAnsi="Cambria"/>
          <w:szCs w:val="24"/>
        </w:rPr>
        <w:t xml:space="preserve"> que vous allez bientôt recevoir</w:t>
      </w:r>
      <w:r>
        <w:rPr>
          <w:rFonts w:ascii="Cambria" w:hAnsi="Cambria"/>
          <w:szCs w:val="24"/>
        </w:rPr>
        <w:t>, le fonctionnement actuel nous parait satisfaisant. Nous sa</w:t>
      </w:r>
      <w:r w:rsidR="00DF78DB">
        <w:rPr>
          <w:rFonts w:ascii="Cambria" w:hAnsi="Cambria"/>
          <w:szCs w:val="24"/>
        </w:rPr>
        <w:t xml:space="preserve">luons l’implication des </w:t>
      </w:r>
      <w:proofErr w:type="spellStart"/>
      <w:r w:rsidR="00DF78DB">
        <w:rPr>
          <w:rFonts w:ascii="Cambria" w:hAnsi="Cambria"/>
          <w:szCs w:val="24"/>
        </w:rPr>
        <w:t>salarié.e.</w:t>
      </w:r>
      <w:r>
        <w:rPr>
          <w:rFonts w:ascii="Cambria" w:hAnsi="Cambria"/>
          <w:szCs w:val="24"/>
        </w:rPr>
        <w:t>s</w:t>
      </w:r>
      <w:proofErr w:type="spellEnd"/>
      <w:r>
        <w:rPr>
          <w:rFonts w:ascii="Cambria" w:hAnsi="Cambria"/>
          <w:szCs w:val="24"/>
        </w:rPr>
        <w:t xml:space="preserve"> qui contribuent à son fonctionnement et notamment le travail indispensable de Nelly, sala</w:t>
      </w:r>
      <w:r w:rsidR="00DF78DB">
        <w:rPr>
          <w:rFonts w:ascii="Cambria" w:hAnsi="Cambria"/>
          <w:szCs w:val="24"/>
        </w:rPr>
        <w:t>riée du CE, qui nous rend service</w:t>
      </w:r>
      <w:r>
        <w:rPr>
          <w:rFonts w:ascii="Cambria" w:hAnsi="Cambria"/>
          <w:szCs w:val="24"/>
        </w:rPr>
        <w:t xml:space="preserve"> au quotidien. </w:t>
      </w:r>
    </w:p>
    <w:p w14:paraId="1DAB4678" w14:textId="167BFB7C" w:rsidR="00C805A5" w:rsidRDefault="00C805A5" w:rsidP="00C569EC">
      <w:pPr>
        <w:ind w:left="-284" w:right="-290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Vos représentants CGT ont tout de même des propositions d’amélioration notamment sur plus de transversalité dans les prises de décision ou de proposition</w:t>
      </w:r>
      <w:r w:rsidR="00C569EC">
        <w:rPr>
          <w:rFonts w:ascii="Cambria" w:hAnsi="Cambria"/>
          <w:szCs w:val="24"/>
        </w:rPr>
        <w:t>,</w:t>
      </w:r>
      <w:r>
        <w:rPr>
          <w:rFonts w:ascii="Cambria" w:hAnsi="Cambria"/>
          <w:szCs w:val="24"/>
        </w:rPr>
        <w:t xml:space="preserve"> également </w:t>
      </w:r>
      <w:r w:rsidR="00DF78DB">
        <w:rPr>
          <w:rFonts w:ascii="Cambria" w:hAnsi="Cambria"/>
          <w:szCs w:val="24"/>
        </w:rPr>
        <w:t xml:space="preserve">des idées </w:t>
      </w:r>
      <w:r>
        <w:rPr>
          <w:rFonts w:ascii="Cambria" w:hAnsi="Cambria"/>
          <w:szCs w:val="24"/>
        </w:rPr>
        <w:t>d’autres services sur lesquels nous reviendrons ultérieurement. L’idée est de se tenir au plus près des besoins des salarié</w:t>
      </w:r>
      <w:r w:rsidR="00C569EC">
        <w:rPr>
          <w:rFonts w:ascii="Cambria" w:hAnsi="Cambria"/>
          <w:szCs w:val="24"/>
        </w:rPr>
        <w:t>(</w:t>
      </w:r>
      <w:r>
        <w:rPr>
          <w:rFonts w:ascii="Cambria" w:hAnsi="Cambria"/>
          <w:szCs w:val="24"/>
        </w:rPr>
        <w:t>e</w:t>
      </w:r>
      <w:r w:rsidR="00C569EC">
        <w:rPr>
          <w:rFonts w:ascii="Cambria" w:hAnsi="Cambria"/>
          <w:szCs w:val="24"/>
        </w:rPr>
        <w:t>)</w:t>
      </w:r>
      <w:r>
        <w:rPr>
          <w:rFonts w:ascii="Cambria" w:hAnsi="Cambria"/>
          <w:szCs w:val="24"/>
        </w:rPr>
        <w:t>s  avant de s’engager sur différents projets de vacances, sorties, services, etc</w:t>
      </w:r>
      <w:r w:rsidR="00C569EC">
        <w:rPr>
          <w:rFonts w:ascii="Cambria" w:hAnsi="Cambria"/>
          <w:szCs w:val="24"/>
        </w:rPr>
        <w:t>…</w:t>
      </w:r>
    </w:p>
    <w:p w14:paraId="4EBB29E2" w14:textId="6B5A3466" w:rsidR="00C805A5" w:rsidRDefault="00C805A5" w:rsidP="00C569EC">
      <w:pPr>
        <w:ind w:left="-284" w:right="-290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Une des façons </w:t>
      </w:r>
      <w:r w:rsidR="00C569EC">
        <w:rPr>
          <w:rFonts w:ascii="Cambria" w:hAnsi="Cambria"/>
          <w:szCs w:val="24"/>
        </w:rPr>
        <w:t>dont dispose le CE pour</w:t>
      </w:r>
      <w:r>
        <w:rPr>
          <w:rFonts w:ascii="Cambria" w:hAnsi="Cambria"/>
          <w:szCs w:val="24"/>
        </w:rPr>
        <w:t xml:space="preserve"> redistribuer</w:t>
      </w:r>
      <w:r w:rsidR="00C569EC">
        <w:rPr>
          <w:rFonts w:ascii="Cambria" w:hAnsi="Cambria"/>
          <w:szCs w:val="24"/>
        </w:rPr>
        <w:t xml:space="preserve"> votre argent,</w:t>
      </w:r>
      <w:r>
        <w:rPr>
          <w:rFonts w:ascii="Cambria" w:hAnsi="Cambria"/>
          <w:szCs w:val="24"/>
        </w:rPr>
        <w:t xml:space="preserve"> est la distribution de chèque vacances</w:t>
      </w:r>
      <w:r w:rsidR="00C569EC">
        <w:rPr>
          <w:rFonts w:ascii="Cambria" w:hAnsi="Cambria"/>
          <w:szCs w:val="24"/>
        </w:rPr>
        <w:t>,</w:t>
      </w:r>
      <w:r>
        <w:rPr>
          <w:rFonts w:ascii="Cambria" w:hAnsi="Cambria"/>
          <w:szCs w:val="24"/>
        </w:rPr>
        <w:t xml:space="preserve"> qui </w:t>
      </w:r>
      <w:r w:rsidR="00C569EC">
        <w:rPr>
          <w:rFonts w:ascii="Cambria" w:hAnsi="Cambria"/>
          <w:szCs w:val="24"/>
        </w:rPr>
        <w:t xml:space="preserve">soulignons-le, </w:t>
      </w:r>
      <w:r>
        <w:rPr>
          <w:rFonts w:ascii="Cambria" w:hAnsi="Cambria"/>
          <w:szCs w:val="24"/>
        </w:rPr>
        <w:t xml:space="preserve">est très appréciée en ces temps de pouvoir d’achat en baisse. </w:t>
      </w:r>
    </w:p>
    <w:p w14:paraId="7D429718" w14:textId="3080B98D" w:rsidR="00C805A5" w:rsidRDefault="00C805A5" w:rsidP="00C569EC">
      <w:pPr>
        <w:ind w:left="-284" w:right="-290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Comme à chaque élection, l’alliance  FO/CGC a provisionnée une somme afin de réaliser une distribution juste avant le vote. Ces chèques sont issus de la tré</w:t>
      </w:r>
      <w:r w:rsidR="009D16EB">
        <w:rPr>
          <w:rFonts w:ascii="Cambria" w:hAnsi="Cambria"/>
          <w:szCs w:val="24"/>
        </w:rPr>
        <w:t xml:space="preserve">sorerie qui ne vous a pas été </w:t>
      </w:r>
      <w:r>
        <w:rPr>
          <w:rFonts w:ascii="Cambria" w:hAnsi="Cambria"/>
          <w:szCs w:val="24"/>
        </w:rPr>
        <w:t>distribué</w:t>
      </w:r>
      <w:r w:rsidR="009D16EB">
        <w:rPr>
          <w:rFonts w:ascii="Cambria" w:hAnsi="Cambria"/>
          <w:szCs w:val="24"/>
        </w:rPr>
        <w:t>e</w:t>
      </w:r>
      <w:r w:rsidR="00DF78DB">
        <w:rPr>
          <w:rFonts w:ascii="Cambria" w:hAnsi="Cambria"/>
          <w:szCs w:val="24"/>
        </w:rPr>
        <w:t xml:space="preserve"> les années </w:t>
      </w:r>
      <w:r>
        <w:rPr>
          <w:rFonts w:ascii="Cambria" w:hAnsi="Cambria"/>
          <w:szCs w:val="24"/>
        </w:rPr>
        <w:t xml:space="preserve"> </w:t>
      </w:r>
      <w:r w:rsidR="00DF78DB" w:rsidRPr="00DF78DB">
        <w:rPr>
          <w:rFonts w:ascii="Cambria" w:hAnsi="Cambria"/>
          <w:szCs w:val="24"/>
        </w:rPr>
        <w:t>précédentes</w:t>
      </w:r>
      <w:r w:rsidR="00DF78DB">
        <w:rPr>
          <w:rFonts w:ascii="Cambria" w:hAnsi="Cambria"/>
          <w:szCs w:val="24"/>
        </w:rPr>
        <w:t>.</w:t>
      </w:r>
    </w:p>
    <w:p w14:paraId="7EAB654E" w14:textId="02D0599F" w:rsidR="00C805A5" w:rsidRPr="00C569EC" w:rsidRDefault="00C805A5" w:rsidP="00C569EC">
      <w:pPr>
        <w:ind w:left="-284" w:right="-290"/>
        <w:jc w:val="center"/>
        <w:rPr>
          <w:rFonts w:ascii="Cooper Black" w:hAnsi="Cooper Black"/>
          <w:strike/>
          <w:szCs w:val="24"/>
          <w:u w:val="single"/>
        </w:rPr>
      </w:pPr>
      <w:r w:rsidRPr="00C569EC">
        <w:rPr>
          <w:rFonts w:ascii="Cooper Black" w:hAnsi="Cooper Black"/>
          <w:szCs w:val="24"/>
          <w:u w:val="single"/>
        </w:rPr>
        <w:t>Rappelez-vous que c’est avec votre argent qu’ils ont été payés, c</w:t>
      </w:r>
      <w:r w:rsidR="009D16EB">
        <w:rPr>
          <w:rFonts w:ascii="Cooper Black" w:hAnsi="Cooper Black"/>
          <w:szCs w:val="24"/>
          <w:u w:val="single"/>
        </w:rPr>
        <w:t>e n’est pas un cadeau !!</w:t>
      </w:r>
    </w:p>
    <w:p w14:paraId="105A6FA1" w14:textId="67B93343" w:rsidR="00C805A5" w:rsidRDefault="009D16EB" w:rsidP="00C569EC">
      <w:pPr>
        <w:ind w:left="-284" w:right="-290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Concernant cette trésorerie</w:t>
      </w:r>
      <w:r w:rsidR="00C805A5">
        <w:rPr>
          <w:rFonts w:ascii="Cambria" w:hAnsi="Cambria"/>
          <w:szCs w:val="24"/>
        </w:rPr>
        <w:t>, cela nous amène à rappeler  le projet de mutualisation des</w:t>
      </w:r>
      <w:r>
        <w:rPr>
          <w:rFonts w:ascii="Cambria" w:hAnsi="Cambria"/>
          <w:szCs w:val="24"/>
        </w:rPr>
        <w:t xml:space="preserve"> budgets </w:t>
      </w:r>
      <w:proofErr w:type="spellStart"/>
      <w:r>
        <w:rPr>
          <w:rFonts w:ascii="Cambria" w:hAnsi="Cambria"/>
          <w:szCs w:val="24"/>
        </w:rPr>
        <w:t>des</w:t>
      </w:r>
      <w:proofErr w:type="spellEnd"/>
      <w:r>
        <w:rPr>
          <w:rFonts w:ascii="Cambria" w:hAnsi="Cambria"/>
          <w:szCs w:val="24"/>
        </w:rPr>
        <w:t xml:space="preserve"> CE, </w:t>
      </w:r>
      <w:r w:rsidR="00C805A5">
        <w:rPr>
          <w:rFonts w:ascii="Cambria" w:hAnsi="Cambria"/>
          <w:szCs w:val="24"/>
        </w:rPr>
        <w:t>actuellement en négociation entre les syndicats</w:t>
      </w:r>
      <w:r w:rsidR="00BA6FD1">
        <w:rPr>
          <w:rFonts w:ascii="Cambria" w:hAnsi="Cambria"/>
          <w:szCs w:val="24"/>
        </w:rPr>
        <w:t xml:space="preserve"> </w:t>
      </w:r>
      <w:r w:rsidR="00BA6FD1" w:rsidRPr="00BF126C">
        <w:rPr>
          <w:rFonts w:ascii="Cambria" w:hAnsi="Cambria"/>
          <w:szCs w:val="24"/>
        </w:rPr>
        <w:t>et la Direction Générale</w:t>
      </w:r>
      <w:r w:rsidR="00C805A5" w:rsidRPr="00BF126C">
        <w:rPr>
          <w:rFonts w:ascii="Cambria" w:hAnsi="Cambria"/>
          <w:szCs w:val="24"/>
        </w:rPr>
        <w:t>.</w:t>
      </w:r>
    </w:p>
    <w:p w14:paraId="78792490" w14:textId="46F083E8" w:rsidR="00C805A5" w:rsidRDefault="00FA48F2" w:rsidP="00C569EC">
      <w:pPr>
        <w:ind w:left="-284" w:right="-290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Vous connaissez notre position, n</w:t>
      </w:r>
      <w:r w:rsidR="00C805A5">
        <w:rPr>
          <w:rFonts w:ascii="Cambria" w:hAnsi="Cambria"/>
          <w:szCs w:val="24"/>
        </w:rPr>
        <w:t>ous militons dans ces négociations pour que la somme des budgets CE versé</w:t>
      </w:r>
      <w:r>
        <w:rPr>
          <w:rFonts w:ascii="Cambria" w:hAnsi="Cambria"/>
          <w:szCs w:val="24"/>
        </w:rPr>
        <w:t>e</w:t>
      </w:r>
      <w:r w:rsidR="00C805A5">
        <w:rPr>
          <w:rFonts w:ascii="Cambria" w:hAnsi="Cambria"/>
          <w:szCs w:val="24"/>
        </w:rPr>
        <w:t xml:space="preserve"> par la société soit répartie</w:t>
      </w:r>
      <w:r w:rsidR="00BA6FD1">
        <w:rPr>
          <w:rFonts w:ascii="Cambria" w:hAnsi="Cambria"/>
          <w:szCs w:val="24"/>
        </w:rPr>
        <w:t xml:space="preserve"> </w:t>
      </w:r>
      <w:r w:rsidR="00BA6FD1" w:rsidRPr="00BF126C">
        <w:rPr>
          <w:rFonts w:ascii="Cambria" w:hAnsi="Cambria"/>
          <w:szCs w:val="24"/>
        </w:rPr>
        <w:t>égalitairement</w:t>
      </w:r>
      <w:r w:rsidR="00C805A5" w:rsidRPr="00BF126C">
        <w:rPr>
          <w:rFonts w:ascii="Cambria" w:hAnsi="Cambria"/>
          <w:szCs w:val="24"/>
        </w:rPr>
        <w:t xml:space="preserve"> </w:t>
      </w:r>
      <w:r w:rsidR="00C805A5">
        <w:rPr>
          <w:rFonts w:ascii="Cambria" w:hAnsi="Cambria"/>
          <w:szCs w:val="24"/>
        </w:rPr>
        <w:t>en fonction du nombre de salarié par établissement et non en fonction de la masse salariale de chaque établissement.</w:t>
      </w:r>
    </w:p>
    <w:p w14:paraId="5A7CA78A" w14:textId="14012AB5" w:rsidR="00C805A5" w:rsidRDefault="00C805A5" w:rsidP="00C569EC">
      <w:pPr>
        <w:ind w:left="-284" w:right="-290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En effet les établissements de production, comme Martignas, dont les masses salariales (salaires) sont les plus faibles auraient beaucoup à gagner avec ce nouveau mode de calcul.</w:t>
      </w:r>
    </w:p>
    <w:p w14:paraId="7B344374" w14:textId="6F3E0AC3" w:rsidR="00C805A5" w:rsidRDefault="00C805A5" w:rsidP="00C569EC">
      <w:pPr>
        <w:ind w:left="-284" w:right="-290"/>
        <w:jc w:val="both"/>
        <w:rPr>
          <w:rFonts w:ascii="Cambria" w:hAnsi="Cambria"/>
          <w:szCs w:val="24"/>
        </w:rPr>
      </w:pPr>
      <w:r w:rsidRPr="00FA48F2">
        <w:rPr>
          <w:rFonts w:ascii="Cooper Black" w:hAnsi="Cooper Black"/>
          <w:sz w:val="24"/>
          <w:szCs w:val="24"/>
        </w:rPr>
        <w:t>Seuleme</w:t>
      </w:r>
      <w:r w:rsidR="00BF126C">
        <w:rPr>
          <w:rFonts w:ascii="Cooper Black" w:hAnsi="Cooper Black"/>
          <w:sz w:val="24"/>
          <w:szCs w:val="24"/>
        </w:rPr>
        <w:t>nt voilà, la CGC y est opposée ! C</w:t>
      </w:r>
      <w:r w:rsidRPr="00FA48F2">
        <w:rPr>
          <w:rFonts w:ascii="Cooper Black" w:hAnsi="Cooper Black"/>
          <w:sz w:val="24"/>
          <w:szCs w:val="24"/>
        </w:rPr>
        <w:t>ette position injuste bloque la négociation d’un nouvel accord sur</w:t>
      </w:r>
      <w:r w:rsidR="00BF126C">
        <w:rPr>
          <w:rFonts w:ascii="Cooper Black" w:hAnsi="Cooper Black"/>
          <w:sz w:val="24"/>
          <w:szCs w:val="24"/>
        </w:rPr>
        <w:t xml:space="preserve"> la</w:t>
      </w:r>
      <w:r w:rsidRPr="00FA48F2">
        <w:rPr>
          <w:rFonts w:ascii="Cooper Black" w:hAnsi="Cooper Black"/>
          <w:sz w:val="24"/>
          <w:szCs w:val="24"/>
        </w:rPr>
        <w:t xml:space="preserve"> mutualisation des budgets</w:t>
      </w:r>
      <w:r w:rsidR="00BF126C">
        <w:rPr>
          <w:rFonts w:ascii="Cooper Black" w:hAnsi="Cooper Black"/>
          <w:sz w:val="24"/>
          <w:szCs w:val="24"/>
        </w:rPr>
        <w:t xml:space="preserve"> des CE et anéantit tout espoir d’une augmentation du</w:t>
      </w:r>
      <w:r w:rsidRPr="00FA48F2">
        <w:rPr>
          <w:rFonts w:ascii="Cooper Black" w:hAnsi="Cooper Black"/>
          <w:sz w:val="24"/>
          <w:szCs w:val="24"/>
        </w:rPr>
        <w:t xml:space="preserve"> budget local sur MARTIGNAS</w:t>
      </w:r>
      <w:r>
        <w:rPr>
          <w:rFonts w:ascii="Cambria" w:hAnsi="Cambria"/>
          <w:szCs w:val="24"/>
        </w:rPr>
        <w:t>.</w:t>
      </w:r>
    </w:p>
    <w:p w14:paraId="1F0CAFAE" w14:textId="48B116BF" w:rsidR="00C805A5" w:rsidRDefault="00C805A5" w:rsidP="00C569EC">
      <w:pPr>
        <w:ind w:left="-284" w:right="-290"/>
        <w:jc w:val="both"/>
        <w:rPr>
          <w:rFonts w:ascii="Cambria" w:hAnsi="Cambria"/>
          <w:sz w:val="28"/>
          <w:szCs w:val="24"/>
        </w:rPr>
      </w:pPr>
      <w:r>
        <w:rPr>
          <w:rFonts w:ascii="Cambria" w:hAnsi="Cambria"/>
          <w:szCs w:val="24"/>
        </w:rPr>
        <w:t xml:space="preserve">Donc pour une augmentation des budgets de notre CE et pourquoi pas des plans chèque vacances plus conséquents, </w:t>
      </w:r>
      <w:r w:rsidRPr="00FA48F2">
        <w:rPr>
          <w:rFonts w:ascii="Cambria" w:hAnsi="Cambria"/>
          <w:sz w:val="28"/>
          <w:szCs w:val="24"/>
        </w:rPr>
        <w:t>votez dans votre intérêt</w:t>
      </w:r>
      <w:r w:rsidR="00FA48F2">
        <w:rPr>
          <w:rFonts w:ascii="Cambria" w:hAnsi="Cambria"/>
          <w:sz w:val="28"/>
          <w:szCs w:val="24"/>
        </w:rPr>
        <w:t> </w:t>
      </w:r>
      <w:r w:rsidR="00FA48F2" w:rsidRPr="00FA48F2">
        <w:rPr>
          <w:rFonts w:ascii="Cambria" w:hAnsi="Cambria"/>
          <w:sz w:val="28"/>
          <w:szCs w:val="24"/>
        </w:rPr>
        <w:t>!!!</w:t>
      </w:r>
    </w:p>
    <w:p w14:paraId="683D7867" w14:textId="77777777" w:rsidR="00FA48F2" w:rsidRDefault="00FA48F2" w:rsidP="00C569EC">
      <w:pPr>
        <w:ind w:left="-284" w:right="-290"/>
        <w:jc w:val="both"/>
        <w:rPr>
          <w:rFonts w:ascii="Cambria" w:hAnsi="Cambria"/>
          <w:sz w:val="28"/>
          <w:szCs w:val="24"/>
        </w:rPr>
      </w:pPr>
    </w:p>
    <w:p w14:paraId="1940F5B7" w14:textId="469B4720" w:rsidR="00FA48F2" w:rsidRPr="00FA48F2" w:rsidRDefault="00FA48F2" w:rsidP="00C569EC">
      <w:pPr>
        <w:ind w:left="-284" w:right="-290"/>
        <w:jc w:val="both"/>
        <w:rPr>
          <w:rFonts w:ascii="Cooper Black" w:hAnsi="Cooper Black"/>
          <w:szCs w:val="24"/>
        </w:rPr>
      </w:pPr>
      <w:r w:rsidRPr="00FA48F2">
        <w:rPr>
          <w:rFonts w:ascii="Cooper Black" w:hAnsi="Cooper Black"/>
          <w:sz w:val="28"/>
          <w:szCs w:val="24"/>
        </w:rPr>
        <w:t>Pour rappel, voici un tableau récapitulatif des poss</w:t>
      </w:r>
      <w:r>
        <w:rPr>
          <w:rFonts w:ascii="Cooper Black" w:hAnsi="Cooper Black"/>
          <w:sz w:val="28"/>
          <w:szCs w:val="24"/>
        </w:rPr>
        <w:t xml:space="preserve">ibles changements de </w:t>
      </w:r>
      <w:r w:rsidR="00D5169E" w:rsidRPr="00D5169E">
        <w:rPr>
          <w:rFonts w:ascii="Cooper Black" w:hAnsi="Cooper Black"/>
          <w:sz w:val="28"/>
          <w:szCs w:val="24"/>
        </w:rPr>
        <w:t>subvention</w:t>
      </w:r>
      <w:r w:rsidR="00BA6FD1">
        <w:rPr>
          <w:rFonts w:ascii="Cooper Black" w:hAnsi="Cooper Black"/>
          <w:sz w:val="28"/>
          <w:szCs w:val="24"/>
        </w:rPr>
        <w:t xml:space="preserve"> </w:t>
      </w:r>
      <w:r w:rsidRPr="00FA48F2">
        <w:rPr>
          <w:rFonts w:ascii="Cooper Black" w:hAnsi="Cooper Black"/>
          <w:sz w:val="28"/>
          <w:szCs w:val="24"/>
        </w:rPr>
        <w:t>en cas de mutualisation</w:t>
      </w:r>
      <w:r>
        <w:rPr>
          <w:rFonts w:ascii="Cooper Black" w:hAnsi="Cooper Black"/>
          <w:sz w:val="28"/>
          <w:szCs w:val="24"/>
        </w:rPr>
        <w:t xml:space="preserve"> des budgets </w:t>
      </w:r>
      <w:proofErr w:type="spellStart"/>
      <w:r>
        <w:rPr>
          <w:rFonts w:ascii="Cooper Black" w:hAnsi="Cooper Black"/>
          <w:sz w:val="28"/>
          <w:szCs w:val="24"/>
        </w:rPr>
        <w:t>des</w:t>
      </w:r>
      <w:proofErr w:type="spellEnd"/>
      <w:r>
        <w:rPr>
          <w:rFonts w:ascii="Cooper Black" w:hAnsi="Cooper Black"/>
          <w:sz w:val="28"/>
          <w:szCs w:val="24"/>
        </w:rPr>
        <w:t xml:space="preserve"> CE</w:t>
      </w:r>
      <w:r w:rsidRPr="00FA48F2">
        <w:rPr>
          <w:rFonts w:ascii="Cooper Black" w:hAnsi="Cooper Black"/>
          <w:sz w:val="28"/>
          <w:szCs w:val="24"/>
        </w:rPr>
        <w:t xml:space="preserve">, aujourd’hui bloquée </w:t>
      </w:r>
      <w:r w:rsidR="00B010D7">
        <w:rPr>
          <w:rFonts w:ascii="Cooper Black" w:hAnsi="Cooper Black"/>
          <w:sz w:val="28"/>
          <w:szCs w:val="24"/>
        </w:rPr>
        <w:t xml:space="preserve">malheureusement </w:t>
      </w:r>
      <w:r w:rsidRPr="00FA48F2">
        <w:rPr>
          <w:rFonts w:ascii="Cooper Black" w:hAnsi="Cooper Black"/>
          <w:sz w:val="28"/>
          <w:szCs w:val="24"/>
        </w:rPr>
        <w:t>par la CGC</w:t>
      </w:r>
      <w:r w:rsidR="00B010D7">
        <w:rPr>
          <w:rFonts w:ascii="Cooper Black" w:hAnsi="Cooper Black"/>
          <w:sz w:val="28"/>
          <w:szCs w:val="24"/>
        </w:rPr>
        <w:t> :</w:t>
      </w:r>
    </w:p>
    <w:tbl>
      <w:tblPr>
        <w:tblpPr w:leftFromText="141" w:rightFromText="141" w:vertAnchor="text" w:horzAnchor="margin" w:tblpXSpec="center" w:tblpY="450"/>
        <w:tblW w:w="104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276"/>
        <w:gridCol w:w="2551"/>
        <w:gridCol w:w="2551"/>
        <w:gridCol w:w="2551"/>
      </w:tblGrid>
      <w:tr w:rsidR="00B15715" w:rsidRPr="001342F2" w14:paraId="71E89989" w14:textId="77777777" w:rsidTr="00FA48F2">
        <w:trPr>
          <w:trHeight w:val="415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8E3E7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BE1F2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Effectif</w:t>
            </w:r>
          </w:p>
          <w:p w14:paraId="71F7D043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81E4" w14:textId="4FB03D8B" w:rsidR="00B15715" w:rsidRPr="001342F2" w:rsidRDefault="00BA6FD1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D5169E">
              <w:rPr>
                <w:rFonts w:ascii="Palatino Linotype" w:eastAsia="Times New Roman" w:hAnsi="Palatino Linotype" w:cs="Calibri"/>
                <w:szCs w:val="16"/>
                <w:lang w:eastAsia="fr-FR"/>
              </w:rPr>
              <w:t>Budget CE</w:t>
            </w:r>
            <w:r w:rsidR="00B15715" w:rsidRPr="00D5169E">
              <w:rPr>
                <w:rFonts w:ascii="Palatino Linotype" w:eastAsia="Times New Roman" w:hAnsi="Palatino Linotype" w:cs="Calibri"/>
                <w:szCs w:val="16"/>
                <w:lang w:eastAsia="fr-FR"/>
              </w:rPr>
              <w:t xml:space="preserve">  </w:t>
            </w:r>
            <w:r w:rsidR="00B15715"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2018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E2DD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Subvention  2018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 xml:space="preserve"> par salarié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2CB9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Subvention  2018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 xml:space="preserve"> par salarié si mutualisation</w:t>
            </w:r>
          </w:p>
        </w:tc>
      </w:tr>
      <w:tr w:rsidR="00B15715" w:rsidRPr="001342F2" w14:paraId="4224E6EC" w14:textId="77777777" w:rsidTr="00FA48F2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6FEEE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  <w:p w14:paraId="3B7EA224" w14:textId="77777777" w:rsidR="00B15715" w:rsidRPr="001342F2" w:rsidRDefault="00B15715" w:rsidP="00B15715">
            <w:pPr>
              <w:spacing w:after="0" w:line="240" w:lineRule="auto"/>
              <w:ind w:right="-70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Argenteuil</w:t>
            </w:r>
          </w:p>
          <w:p w14:paraId="041F02F8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86F0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802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626A6B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szCs w:val="16"/>
                <w:lang w:eastAsia="fr-FR"/>
              </w:rPr>
              <w:t>1 754</w:t>
            </w:r>
            <w:r>
              <w:rPr>
                <w:rFonts w:ascii="Palatino Linotype" w:eastAsia="Times New Roman" w:hAnsi="Palatino Linotype" w:cs="Calibri"/>
                <w:szCs w:val="16"/>
                <w:lang w:eastAsia="fr-FR"/>
              </w:rPr>
              <w:t> </w:t>
            </w:r>
            <w:r w:rsidRPr="001342F2">
              <w:rPr>
                <w:rFonts w:ascii="Palatino Linotype" w:eastAsia="Times New Roman" w:hAnsi="Palatino Linotype" w:cs="Calibri"/>
                <w:szCs w:val="16"/>
                <w:lang w:eastAsia="fr-FR"/>
              </w:rPr>
              <w:t>489</w:t>
            </w:r>
            <w:r>
              <w:rPr>
                <w:rFonts w:ascii="Palatino Linotype" w:eastAsia="Times New Roman" w:hAnsi="Palatino Linotype" w:cs="Calibri"/>
                <w:szCs w:val="16"/>
                <w:lang w:eastAsia="fr-FR"/>
              </w:rPr>
              <w:t>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984C7" w14:textId="32312B59" w:rsidR="00B15715" w:rsidRPr="001342F2" w:rsidRDefault="00B15715" w:rsidP="00487BE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szCs w:val="16"/>
                <w:lang w:eastAsia="fr-FR"/>
              </w:rPr>
              <w:t>218</w:t>
            </w:r>
            <w:r w:rsidR="00487BE3">
              <w:rPr>
                <w:rFonts w:ascii="Palatino Linotype" w:eastAsia="Times New Roman" w:hAnsi="Palatino Linotype" w:cs="Calibri"/>
                <w:szCs w:val="16"/>
                <w:lang w:eastAsia="fr-FR"/>
              </w:rPr>
              <w:t>8</w:t>
            </w:r>
            <w:r>
              <w:rPr>
                <w:rFonts w:ascii="Palatino Linotype" w:eastAsia="Times New Roman" w:hAnsi="Palatino Linotype" w:cs="Calibri"/>
                <w:szCs w:val="16"/>
                <w:lang w:eastAsia="fr-FR"/>
              </w:rPr>
              <w:t>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7B484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szCs w:val="16"/>
                <w:lang w:eastAsia="fr-FR"/>
              </w:rPr>
              <w:t>2922€</w:t>
            </w:r>
          </w:p>
        </w:tc>
      </w:tr>
      <w:tr w:rsidR="00B15715" w:rsidRPr="001342F2" w14:paraId="2ABA54AF" w14:textId="77777777" w:rsidTr="00FA48F2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C3B4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  <w:p w14:paraId="6A4F8D4E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Argonay</w:t>
            </w:r>
          </w:p>
          <w:p w14:paraId="08ECDD07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81A68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442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B87C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993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 </w:t>
            </w: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108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7496F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2247€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916BE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szCs w:val="16"/>
                <w:lang w:eastAsia="fr-FR"/>
              </w:rPr>
              <w:t>2922€</w:t>
            </w:r>
          </w:p>
        </w:tc>
      </w:tr>
      <w:tr w:rsidR="00B15715" w:rsidRPr="001342F2" w14:paraId="3BC8DF1A" w14:textId="77777777" w:rsidTr="00FA48F2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995C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  <w:p w14:paraId="0DBB4BD2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Biarritz</w:t>
            </w:r>
          </w:p>
          <w:p w14:paraId="65587241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425F2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894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071D5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1 929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 </w:t>
            </w: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459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BC5B4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2158€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C759D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szCs w:val="16"/>
                <w:lang w:eastAsia="fr-FR"/>
              </w:rPr>
              <w:t>2922€</w:t>
            </w:r>
          </w:p>
        </w:tc>
      </w:tr>
      <w:tr w:rsidR="00B15715" w:rsidRPr="001342F2" w14:paraId="15AF05AC" w14:textId="77777777" w:rsidTr="00FA48F2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3C4D5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  <w:p w14:paraId="0B42F7CC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Istres</w:t>
            </w:r>
          </w:p>
          <w:p w14:paraId="23290D7A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6B5EB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643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E5D8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1 957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 </w:t>
            </w: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714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7517B" w14:textId="3F7BEBA4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3045€</w:t>
            </w:r>
            <w:r w:rsidR="00DF78DB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DB67F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szCs w:val="16"/>
                <w:lang w:eastAsia="fr-FR"/>
              </w:rPr>
              <w:t>2922€</w:t>
            </w:r>
          </w:p>
        </w:tc>
      </w:tr>
      <w:tr w:rsidR="00B15715" w:rsidRPr="001342F2" w14:paraId="00F92C32" w14:textId="77777777" w:rsidTr="00FA48F2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961A9" w14:textId="77777777" w:rsidR="00B15715" w:rsidRPr="00FA48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color w:val="000000"/>
                <w:sz w:val="28"/>
                <w:szCs w:val="16"/>
                <w:u w:val="single"/>
                <w:lang w:eastAsia="fr-FR"/>
              </w:rPr>
            </w:pPr>
          </w:p>
          <w:p w14:paraId="29A489DB" w14:textId="77777777" w:rsidR="00B15715" w:rsidRPr="00FA48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color w:val="000000"/>
                <w:sz w:val="28"/>
                <w:szCs w:val="16"/>
                <w:u w:val="single"/>
                <w:lang w:eastAsia="fr-FR"/>
              </w:rPr>
            </w:pPr>
            <w:r w:rsidRPr="00FA48F2">
              <w:rPr>
                <w:rFonts w:ascii="Palatino Linotype" w:eastAsia="Times New Roman" w:hAnsi="Palatino Linotype" w:cs="Calibri"/>
                <w:b/>
                <w:color w:val="000000"/>
                <w:sz w:val="28"/>
                <w:szCs w:val="16"/>
                <w:u w:val="single"/>
                <w:lang w:eastAsia="fr-FR"/>
              </w:rPr>
              <w:t>Martignas</w:t>
            </w:r>
          </w:p>
          <w:p w14:paraId="28495AF8" w14:textId="77777777" w:rsidR="00B15715" w:rsidRPr="00FA48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color w:val="000000"/>
                <w:sz w:val="28"/>
                <w:szCs w:val="16"/>
                <w:u w:val="single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AFB7" w14:textId="77777777" w:rsidR="00B15715" w:rsidRPr="00FA48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8"/>
                <w:szCs w:val="16"/>
                <w:u w:val="single"/>
                <w:lang w:eastAsia="fr-FR"/>
              </w:rPr>
            </w:pPr>
            <w:r w:rsidRPr="00FA48F2">
              <w:rPr>
                <w:rFonts w:ascii="Palatino Linotype" w:eastAsia="Times New Roman" w:hAnsi="Palatino Linotype" w:cs="Calibri"/>
                <w:b/>
                <w:color w:val="000000"/>
                <w:sz w:val="28"/>
                <w:szCs w:val="16"/>
                <w:u w:val="single"/>
                <w:lang w:eastAsia="fr-FR"/>
              </w:rPr>
              <w:t>429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8CE3B" w14:textId="77777777" w:rsidR="00B15715" w:rsidRPr="00FA48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8"/>
                <w:szCs w:val="16"/>
                <w:u w:val="single"/>
                <w:lang w:eastAsia="fr-FR"/>
              </w:rPr>
            </w:pPr>
            <w:r w:rsidRPr="00FA48F2">
              <w:rPr>
                <w:rFonts w:ascii="Palatino Linotype" w:eastAsia="Times New Roman" w:hAnsi="Palatino Linotype" w:cs="Calibri"/>
                <w:b/>
                <w:color w:val="000000"/>
                <w:sz w:val="28"/>
                <w:szCs w:val="16"/>
                <w:u w:val="single"/>
                <w:lang w:eastAsia="fr-FR"/>
              </w:rPr>
              <w:t>862 301€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C839A" w14:textId="77777777" w:rsidR="00B15715" w:rsidRPr="00FA48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8"/>
                <w:szCs w:val="16"/>
                <w:u w:val="single"/>
                <w:lang w:eastAsia="fr-FR"/>
              </w:rPr>
            </w:pPr>
            <w:r w:rsidRPr="00FA48F2">
              <w:rPr>
                <w:rFonts w:ascii="Palatino Linotype" w:eastAsia="Times New Roman" w:hAnsi="Palatino Linotype" w:cs="Calibri"/>
                <w:b/>
                <w:color w:val="000000"/>
                <w:sz w:val="28"/>
                <w:szCs w:val="16"/>
                <w:u w:val="single"/>
                <w:lang w:eastAsia="fr-FR"/>
              </w:rPr>
              <w:t>2010€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1806F" w14:textId="77777777" w:rsidR="00B15715" w:rsidRPr="00FA48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8"/>
                <w:szCs w:val="16"/>
                <w:u w:val="single"/>
                <w:lang w:eastAsia="fr-FR"/>
              </w:rPr>
            </w:pPr>
            <w:r w:rsidRPr="00FA48F2">
              <w:rPr>
                <w:rFonts w:ascii="Palatino Linotype" w:eastAsia="Times New Roman" w:hAnsi="Palatino Linotype" w:cs="Calibri"/>
                <w:b/>
                <w:sz w:val="28"/>
                <w:szCs w:val="16"/>
                <w:u w:val="single"/>
                <w:lang w:eastAsia="fr-FR"/>
              </w:rPr>
              <w:t>2922€</w:t>
            </w:r>
          </w:p>
        </w:tc>
      </w:tr>
      <w:tr w:rsidR="00B15715" w:rsidRPr="001342F2" w14:paraId="780B9668" w14:textId="77777777" w:rsidTr="00FA48F2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3607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  <w:p w14:paraId="7F22AFC3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Mérignac</w:t>
            </w:r>
          </w:p>
          <w:p w14:paraId="70BDD5EE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02AC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1469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45A06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3 992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 </w:t>
            </w: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602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E7458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2718€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2177A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szCs w:val="16"/>
                <w:lang w:eastAsia="fr-FR"/>
              </w:rPr>
              <w:t>2922€</w:t>
            </w:r>
          </w:p>
        </w:tc>
      </w:tr>
      <w:tr w:rsidR="00B15715" w:rsidRPr="001342F2" w14:paraId="52134370" w14:textId="77777777" w:rsidTr="00FA48F2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13FB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  <w:p w14:paraId="6B897C4B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Poitiers</w:t>
            </w:r>
          </w:p>
          <w:p w14:paraId="147229AF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C95B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115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9D66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251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 </w:t>
            </w: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730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516E9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2189€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CE614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szCs w:val="16"/>
                <w:lang w:eastAsia="fr-FR"/>
              </w:rPr>
              <w:t>2922€</w:t>
            </w:r>
          </w:p>
        </w:tc>
      </w:tr>
      <w:tr w:rsidR="00B15715" w:rsidRPr="001342F2" w14:paraId="3BE51CA4" w14:textId="77777777" w:rsidTr="00FA48F2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F060A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  <w:p w14:paraId="03678C1F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Seclin</w:t>
            </w:r>
          </w:p>
          <w:p w14:paraId="3677369D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6E51A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279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D588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595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 </w:t>
            </w: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163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FC05D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2133€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37039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szCs w:val="16"/>
                <w:lang w:eastAsia="fr-FR"/>
              </w:rPr>
              <w:t>2922€</w:t>
            </w:r>
          </w:p>
        </w:tc>
      </w:tr>
      <w:tr w:rsidR="00B15715" w:rsidRPr="001342F2" w14:paraId="4F60DABF" w14:textId="77777777" w:rsidTr="00FA48F2">
        <w:trPr>
          <w:trHeight w:val="88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8290" w14:textId="77777777" w:rsidR="00B15715" w:rsidRPr="001342F2" w:rsidRDefault="00B15715" w:rsidP="00B1571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St-Cloud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B6FE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3034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9D83B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11 351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 </w:t>
            </w:r>
            <w:r w:rsidRPr="001342F2"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641</w:t>
            </w: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944D8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  <w:t>3741€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30483" w14:textId="77777777" w:rsidR="00B15715" w:rsidRPr="001342F2" w:rsidRDefault="00B15715" w:rsidP="00B1571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Cs w:val="16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szCs w:val="16"/>
                <w:lang w:eastAsia="fr-FR"/>
              </w:rPr>
              <w:t>2922€</w:t>
            </w:r>
          </w:p>
        </w:tc>
      </w:tr>
    </w:tbl>
    <w:p w14:paraId="4AECCC6D" w14:textId="77777777" w:rsidR="00B15715" w:rsidRPr="00B010D7" w:rsidRDefault="002730C3" w:rsidP="00B15715">
      <w:pPr>
        <w:rPr>
          <w:sz w:val="24"/>
          <w:szCs w:val="24"/>
        </w:rPr>
      </w:pPr>
      <w:r>
        <w:rPr>
          <w:sz w:val="44"/>
          <w:szCs w:val="44"/>
        </w:rPr>
        <w:t xml:space="preserve">   </w:t>
      </w:r>
    </w:p>
    <w:p w14:paraId="448D82B9" w14:textId="77777777" w:rsidR="00B010D7" w:rsidRPr="00B010D7" w:rsidRDefault="00B010D7" w:rsidP="00B010D7">
      <w:pPr>
        <w:ind w:left="-567" w:right="-573"/>
        <w:jc w:val="both"/>
        <w:rPr>
          <w:rFonts w:ascii="Cooper Black" w:hAnsi="Cooper Black"/>
          <w:sz w:val="32"/>
          <w:szCs w:val="32"/>
        </w:rPr>
      </w:pPr>
    </w:p>
    <w:p w14:paraId="514FE33D" w14:textId="27F08DB8" w:rsidR="00EF3943" w:rsidRPr="00B010D7" w:rsidRDefault="00EF3943" w:rsidP="00B010D7">
      <w:pPr>
        <w:ind w:left="-567" w:right="-573"/>
        <w:jc w:val="both"/>
        <w:rPr>
          <w:rFonts w:ascii="Cooper Black" w:hAnsi="Cooper Black"/>
          <w:sz w:val="44"/>
          <w:szCs w:val="44"/>
        </w:rPr>
      </w:pPr>
      <w:r w:rsidRPr="00B010D7">
        <w:rPr>
          <w:rFonts w:ascii="Cooper Black" w:hAnsi="Cooper Black"/>
          <w:sz w:val="44"/>
          <w:szCs w:val="44"/>
        </w:rPr>
        <w:t>Pour une plus juste répartition des budgets,</w:t>
      </w:r>
      <w:r w:rsidR="00FA48F2" w:rsidRPr="00B010D7">
        <w:rPr>
          <w:rFonts w:ascii="Cooper Black" w:hAnsi="Cooper Black"/>
          <w:sz w:val="44"/>
          <w:szCs w:val="44"/>
        </w:rPr>
        <w:t xml:space="preserve"> </w:t>
      </w:r>
      <w:r w:rsidR="00B010D7" w:rsidRPr="00B010D7">
        <w:rPr>
          <w:rFonts w:ascii="Cooper Black" w:hAnsi="Cooper Black"/>
          <w:sz w:val="44"/>
          <w:szCs w:val="44"/>
        </w:rPr>
        <w:t>d</w:t>
      </w:r>
      <w:r w:rsidR="00FA48F2" w:rsidRPr="00B010D7">
        <w:rPr>
          <w:rFonts w:ascii="Cooper Black" w:hAnsi="Cooper Black"/>
          <w:sz w:val="44"/>
          <w:szCs w:val="44"/>
        </w:rPr>
        <w:t>onnez du crédit à nos propositions,</w:t>
      </w:r>
    </w:p>
    <w:p w14:paraId="2C949F1F" w14:textId="5931F201" w:rsidR="000C66FF" w:rsidRPr="00B010D7" w:rsidRDefault="002B4AA9" w:rsidP="00B010D7">
      <w:pPr>
        <w:ind w:left="-567" w:right="-573"/>
        <w:jc w:val="center"/>
        <w:rPr>
          <w:rFonts w:ascii="Cooper Black" w:hAnsi="Cooper Black"/>
          <w:sz w:val="44"/>
          <w:szCs w:val="44"/>
        </w:rPr>
      </w:pPr>
      <w:r w:rsidRPr="00B010D7">
        <w:rPr>
          <w:rFonts w:ascii="Cooper Black" w:hAnsi="Cooper Black"/>
          <w:sz w:val="72"/>
          <w:szCs w:val="44"/>
        </w:rPr>
        <w:t>Votez CGT</w:t>
      </w:r>
      <w:r w:rsidR="006B688B" w:rsidRPr="00B010D7">
        <w:rPr>
          <w:rFonts w:ascii="Cooper Black" w:hAnsi="Cooper Black"/>
          <w:sz w:val="72"/>
          <w:szCs w:val="44"/>
        </w:rPr>
        <w:t>.</w:t>
      </w:r>
    </w:p>
    <w:p w14:paraId="1BC97D44" w14:textId="6C1DF165" w:rsidR="00B010D7" w:rsidRDefault="00B010D7" w:rsidP="00B010D7">
      <w:pPr>
        <w:ind w:right="-573"/>
        <w:jc w:val="right"/>
        <w:rPr>
          <w:rFonts w:ascii="Times New Roman" w:hAnsi="Times New Roman" w:cs="Times New Roman"/>
          <w:sz w:val="24"/>
          <w:szCs w:val="44"/>
        </w:rPr>
      </w:pPr>
      <w:r w:rsidRPr="00B010D7">
        <w:rPr>
          <w:rFonts w:ascii="Times New Roman" w:hAnsi="Times New Roman" w:cs="Times New Roman"/>
          <w:noProof/>
          <w:sz w:val="20"/>
          <w:lang w:eastAsia="fr-FR"/>
        </w:rPr>
        <w:drawing>
          <wp:anchor distT="0" distB="0" distL="114300" distR="114300" simplePos="0" relativeHeight="251665408" behindDoc="1" locked="0" layoutInCell="1" allowOverlap="1" wp14:anchorId="660C6FD9" wp14:editId="1CAB370B">
            <wp:simplePos x="0" y="0"/>
            <wp:positionH relativeFrom="margin">
              <wp:posOffset>2438879</wp:posOffset>
            </wp:positionH>
            <wp:positionV relativeFrom="paragraph">
              <wp:posOffset>49350</wp:posOffset>
            </wp:positionV>
            <wp:extent cx="811530" cy="811530"/>
            <wp:effectExtent l="0" t="0" r="7620" b="7620"/>
            <wp:wrapNone/>
            <wp:docPr id="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</w:p>
    <w:p w14:paraId="1BD7672E" w14:textId="4F87C97C" w:rsidR="00B010D7" w:rsidRDefault="00B010D7" w:rsidP="00B010D7">
      <w:pPr>
        <w:ind w:right="-573"/>
        <w:jc w:val="right"/>
        <w:rPr>
          <w:rFonts w:ascii="Times New Roman" w:hAnsi="Times New Roman" w:cs="Times New Roman"/>
          <w:sz w:val="24"/>
          <w:szCs w:val="44"/>
        </w:rPr>
      </w:pPr>
    </w:p>
    <w:p w14:paraId="5D7A4BA7" w14:textId="77777777" w:rsidR="00B010D7" w:rsidRDefault="00B010D7" w:rsidP="00B010D7">
      <w:pPr>
        <w:ind w:right="-573"/>
        <w:jc w:val="right"/>
        <w:rPr>
          <w:rFonts w:ascii="Times New Roman" w:hAnsi="Times New Roman" w:cs="Times New Roman"/>
          <w:sz w:val="24"/>
          <w:szCs w:val="44"/>
        </w:rPr>
      </w:pPr>
    </w:p>
    <w:p w14:paraId="6D230ABF" w14:textId="23040BA1" w:rsidR="00B010D7" w:rsidRPr="00B010D7" w:rsidRDefault="00B010D7" w:rsidP="00B010D7">
      <w:pPr>
        <w:ind w:right="-573"/>
        <w:jc w:val="right"/>
        <w:rPr>
          <w:rFonts w:ascii="Times New Roman" w:hAnsi="Times New Roman" w:cs="Times New Roman"/>
          <w:sz w:val="24"/>
          <w:szCs w:val="44"/>
        </w:rPr>
      </w:pPr>
      <w:r w:rsidRPr="00B010D7">
        <w:rPr>
          <w:rFonts w:ascii="Times New Roman" w:hAnsi="Times New Roman" w:cs="Times New Roman"/>
          <w:sz w:val="24"/>
          <w:szCs w:val="44"/>
        </w:rPr>
        <w:t>Martignas, le jeudi 02 mai 2019.</w:t>
      </w:r>
    </w:p>
    <w:sectPr w:rsidR="00B010D7" w:rsidRPr="00B010D7" w:rsidSect="00FA48F2">
      <w:pgSz w:w="11900" w:h="16820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6FF"/>
    <w:rsid w:val="00005496"/>
    <w:rsid w:val="000A2994"/>
    <w:rsid w:val="000C66FF"/>
    <w:rsid w:val="00185F3C"/>
    <w:rsid w:val="001E56AF"/>
    <w:rsid w:val="002730C3"/>
    <w:rsid w:val="002B4AA9"/>
    <w:rsid w:val="002D20F2"/>
    <w:rsid w:val="002D2F1A"/>
    <w:rsid w:val="003335B2"/>
    <w:rsid w:val="00352B9C"/>
    <w:rsid w:val="003E3943"/>
    <w:rsid w:val="00487BE3"/>
    <w:rsid w:val="004B1172"/>
    <w:rsid w:val="00506B32"/>
    <w:rsid w:val="00656BF3"/>
    <w:rsid w:val="006B688B"/>
    <w:rsid w:val="006C47A5"/>
    <w:rsid w:val="007073DB"/>
    <w:rsid w:val="0072749E"/>
    <w:rsid w:val="00775B2F"/>
    <w:rsid w:val="0082143C"/>
    <w:rsid w:val="008323AD"/>
    <w:rsid w:val="0087482F"/>
    <w:rsid w:val="008A4AEC"/>
    <w:rsid w:val="009215EB"/>
    <w:rsid w:val="009D16EB"/>
    <w:rsid w:val="00A22D1B"/>
    <w:rsid w:val="00AD3082"/>
    <w:rsid w:val="00B010D7"/>
    <w:rsid w:val="00B15715"/>
    <w:rsid w:val="00B3640D"/>
    <w:rsid w:val="00B60B3C"/>
    <w:rsid w:val="00B836A2"/>
    <w:rsid w:val="00BA6FD1"/>
    <w:rsid w:val="00BD3729"/>
    <w:rsid w:val="00BF126C"/>
    <w:rsid w:val="00C569EC"/>
    <w:rsid w:val="00C805A5"/>
    <w:rsid w:val="00CF493D"/>
    <w:rsid w:val="00D5169E"/>
    <w:rsid w:val="00DB20F6"/>
    <w:rsid w:val="00DF78DB"/>
    <w:rsid w:val="00E1424E"/>
    <w:rsid w:val="00E57D91"/>
    <w:rsid w:val="00EA0E49"/>
    <w:rsid w:val="00EC4F3C"/>
    <w:rsid w:val="00EC5001"/>
    <w:rsid w:val="00EE52C3"/>
    <w:rsid w:val="00EF3943"/>
    <w:rsid w:val="00FA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99A258"/>
  <w15:docId w15:val="{D041E577-A215-489F-B078-FDF53BE37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06B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6B32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link w:val="TitreCar"/>
    <w:qFormat/>
    <w:rsid w:val="00B15715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B15715"/>
    <w:rPr>
      <w:rFonts w:ascii="Times New Roman" w:eastAsia="Times New Roman" w:hAnsi="Times New Roman" w:cs="Times New Roman"/>
      <w:sz w:val="52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3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593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3852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UFICT CGT Dassault Mérignac</cp:lastModifiedBy>
  <cp:revision>2</cp:revision>
  <cp:lastPrinted>2019-04-30T08:28:00Z</cp:lastPrinted>
  <dcterms:created xsi:type="dcterms:W3CDTF">2019-05-02T08:46:00Z</dcterms:created>
  <dcterms:modified xsi:type="dcterms:W3CDTF">2019-05-02T08:46:00Z</dcterms:modified>
</cp:coreProperties>
</file>