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371" w:rsidRPr="00562952" w:rsidRDefault="00796429" w:rsidP="008D33F6">
      <w:pPr>
        <w:rPr>
          <w:rFonts w:asciiTheme="majorHAnsi" w:hAnsiTheme="majorHAnsi" w:cstheme="minorHAnsi"/>
          <w:b/>
          <w:sz w:val="28"/>
          <w:szCs w:val="28"/>
        </w:rPr>
      </w:pPr>
      <w:r w:rsidRPr="00562952">
        <w:rPr>
          <w:rFonts w:asciiTheme="majorHAnsi" w:hAnsiTheme="majorHAnsi" w:cstheme="minorHAnsi"/>
          <w:b/>
          <w:noProof/>
          <w:sz w:val="28"/>
          <w:szCs w:val="28"/>
          <w:lang w:eastAsia="fr-FR"/>
        </w:rPr>
        <w:drawing>
          <wp:anchor distT="0" distB="0" distL="114300" distR="114300" simplePos="0" relativeHeight="251659776" behindDoc="1" locked="0" layoutInCell="1" allowOverlap="1" wp14:anchorId="63EF4C49" wp14:editId="6E4E7EDC">
            <wp:simplePos x="0" y="0"/>
            <wp:positionH relativeFrom="column">
              <wp:posOffset>8165338</wp:posOffset>
            </wp:positionH>
            <wp:positionV relativeFrom="paragraph">
              <wp:posOffset>130200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Pr="00562952">
        <w:rPr>
          <w:rFonts w:asciiTheme="majorHAnsi" w:hAnsiTheme="majorHAnsi" w:cstheme="minorHAnsi"/>
          <w:noProof/>
          <w:sz w:val="28"/>
          <w:szCs w:val="28"/>
          <w:lang w:eastAsia="fr-FR"/>
        </w:rPr>
        <w:drawing>
          <wp:anchor distT="0" distB="0" distL="114300" distR="114300" simplePos="0" relativeHeight="251657728" behindDoc="1" locked="0" layoutInCell="1" allowOverlap="1" wp14:anchorId="54659ECE" wp14:editId="598A196E">
            <wp:simplePos x="0" y="0"/>
            <wp:positionH relativeFrom="column">
              <wp:posOffset>304800</wp:posOffset>
            </wp:positionH>
            <wp:positionV relativeFrom="paragraph">
              <wp:posOffset>224790</wp:posOffset>
            </wp:positionV>
            <wp:extent cx="847725" cy="1047750"/>
            <wp:effectExtent l="0" t="0" r="9525"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7"/>
                    <a:srcRect/>
                    <a:stretch>
                      <a:fillRect/>
                    </a:stretch>
                  </pic:blipFill>
                  <pic:spPr bwMode="auto">
                    <a:xfrm>
                      <a:off x="0" y="0"/>
                      <a:ext cx="847725"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63371" w:rsidRPr="00562952">
        <w:rPr>
          <w:rFonts w:asciiTheme="majorHAnsi" w:hAnsiTheme="majorHAnsi" w:cstheme="minorHAnsi"/>
          <w:b/>
          <w:sz w:val="28"/>
          <w:szCs w:val="28"/>
        </w:rPr>
        <w:t xml:space="preserve">                                                                                               </w:t>
      </w:r>
    </w:p>
    <w:p w:rsidR="00063371" w:rsidRPr="00552FEE" w:rsidRDefault="00063371" w:rsidP="00CC4680">
      <w:pPr>
        <w:spacing w:after="0"/>
        <w:jc w:val="center"/>
        <w:rPr>
          <w:rFonts w:ascii="Arial" w:hAnsi="Arial" w:cs="Arial"/>
          <w:b/>
          <w:sz w:val="44"/>
          <w:szCs w:val="44"/>
        </w:rPr>
      </w:pPr>
      <w:r w:rsidRPr="00552FEE">
        <w:rPr>
          <w:rFonts w:ascii="Arial" w:hAnsi="Arial" w:cs="Arial"/>
          <w:b/>
          <w:sz w:val="44"/>
          <w:szCs w:val="44"/>
          <w:u w:val="single"/>
        </w:rPr>
        <w:t>Compte rendu C</w:t>
      </w:r>
      <w:r w:rsidR="007D0F8D" w:rsidRPr="00552FEE">
        <w:rPr>
          <w:rFonts w:ascii="Arial" w:hAnsi="Arial" w:cs="Arial"/>
          <w:b/>
          <w:sz w:val="44"/>
          <w:szCs w:val="44"/>
          <w:u w:val="single"/>
        </w:rPr>
        <w:t>S</w:t>
      </w:r>
      <w:r w:rsidR="00C12180">
        <w:rPr>
          <w:rFonts w:ascii="Arial" w:hAnsi="Arial" w:cs="Arial"/>
          <w:b/>
          <w:sz w:val="44"/>
          <w:szCs w:val="44"/>
          <w:u w:val="single"/>
        </w:rPr>
        <w:t xml:space="preserve">E du </w:t>
      </w:r>
      <w:r w:rsidR="00AB2C88">
        <w:rPr>
          <w:rFonts w:ascii="Arial" w:hAnsi="Arial" w:cs="Arial"/>
          <w:b/>
          <w:sz w:val="44"/>
          <w:szCs w:val="44"/>
          <w:u w:val="single"/>
        </w:rPr>
        <w:t>30 avril</w:t>
      </w:r>
      <w:r w:rsidR="009E576F" w:rsidRPr="00552FEE">
        <w:rPr>
          <w:rFonts w:ascii="Arial" w:hAnsi="Arial" w:cs="Arial"/>
          <w:b/>
          <w:sz w:val="44"/>
          <w:szCs w:val="44"/>
          <w:u w:val="single"/>
        </w:rPr>
        <w:t xml:space="preserve"> 2024</w:t>
      </w:r>
    </w:p>
    <w:p w:rsidR="003064FD" w:rsidRPr="00780E76" w:rsidRDefault="003064FD" w:rsidP="00CC4680">
      <w:pPr>
        <w:spacing w:after="0"/>
        <w:rPr>
          <w:rFonts w:ascii="Calibri" w:hAnsi="Calibri" w:cs="Calibri"/>
          <w:b/>
          <w:caps/>
          <w:color w:val="365F91"/>
          <w:sz w:val="28"/>
          <w:szCs w:val="28"/>
          <w:u w:val="single"/>
        </w:rPr>
      </w:pPr>
    </w:p>
    <w:p w:rsidR="0010392C" w:rsidRDefault="0010392C" w:rsidP="00CC4680">
      <w:pPr>
        <w:spacing w:after="0"/>
        <w:rPr>
          <w:rFonts w:ascii="Calibri" w:hAnsi="Calibri" w:cs="Calibri"/>
          <w:sz w:val="16"/>
          <w:szCs w:val="16"/>
        </w:rPr>
      </w:pPr>
    </w:p>
    <w:p w:rsidR="00A2178D" w:rsidRPr="004A12A2" w:rsidRDefault="00A431B1" w:rsidP="00CC4680">
      <w:pPr>
        <w:spacing w:after="0"/>
        <w:rPr>
          <w:rFonts w:ascii="Calibri" w:hAnsi="Calibri" w:cs="Calibri"/>
          <w:sz w:val="16"/>
          <w:szCs w:val="16"/>
        </w:rPr>
      </w:pPr>
      <w:r w:rsidRPr="00552FEE">
        <w:rPr>
          <w:rFonts w:ascii="Arial" w:hAnsi="Arial" w:cs="Arial"/>
          <w:noProof/>
          <w:sz w:val="28"/>
          <w:szCs w:val="28"/>
          <w:lang w:eastAsia="fr-FR"/>
        </w:rPr>
        <w:drawing>
          <wp:anchor distT="0" distB="0" distL="114300" distR="114300" simplePos="0" relativeHeight="251660800" behindDoc="1" locked="0" layoutInCell="1" allowOverlap="1" wp14:anchorId="63420D2F" wp14:editId="122E00F7">
            <wp:simplePos x="0" y="0"/>
            <wp:positionH relativeFrom="column">
              <wp:posOffset>8168285</wp:posOffset>
            </wp:positionH>
            <wp:positionV relativeFrom="paragraph">
              <wp:posOffset>7595</wp:posOffset>
            </wp:positionV>
            <wp:extent cx="1314450" cy="1314450"/>
            <wp:effectExtent l="0" t="0" r="0" b="0"/>
            <wp:wrapNone/>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5B11F4" w:rsidRPr="005B11F4" w:rsidRDefault="005B11F4" w:rsidP="005B11F4">
      <w:pPr>
        <w:pStyle w:val="Paragraphedeliste"/>
        <w:spacing w:after="0"/>
        <w:ind w:left="1701"/>
        <w:jc w:val="both"/>
        <w:rPr>
          <w:rFonts w:ascii="Arial" w:hAnsi="Arial" w:cs="Arial"/>
          <w:i/>
          <w:color w:val="00B050"/>
          <w:sz w:val="24"/>
          <w:szCs w:val="24"/>
        </w:rPr>
      </w:pPr>
    </w:p>
    <w:p w:rsidR="007D0F8D" w:rsidRPr="00C14D0B" w:rsidRDefault="008D5A63" w:rsidP="00595A77">
      <w:pPr>
        <w:pStyle w:val="Paragraphedeliste"/>
        <w:numPr>
          <w:ilvl w:val="0"/>
          <w:numId w:val="1"/>
        </w:numPr>
        <w:spacing w:after="0"/>
        <w:ind w:left="1701"/>
        <w:jc w:val="both"/>
        <w:rPr>
          <w:rFonts w:ascii="Arial" w:hAnsi="Arial" w:cs="Arial"/>
          <w:i/>
          <w:color w:val="00B050"/>
          <w:sz w:val="24"/>
          <w:szCs w:val="24"/>
        </w:rPr>
      </w:pPr>
      <w:r w:rsidRPr="00C14D0B">
        <w:rPr>
          <w:rFonts w:ascii="Arial" w:hAnsi="Arial" w:cs="Arial"/>
          <w:i/>
          <w:color w:val="00B050"/>
          <w:sz w:val="24"/>
          <w:szCs w:val="24"/>
          <w:u w:val="single"/>
        </w:rPr>
        <w:t>Effectifs</w:t>
      </w:r>
      <w:r w:rsidR="00C14D0B">
        <w:rPr>
          <w:rFonts w:ascii="Arial" w:hAnsi="Arial" w:cs="Arial"/>
          <w:i/>
          <w:color w:val="00B050"/>
          <w:sz w:val="24"/>
          <w:szCs w:val="24"/>
          <w:u w:val="single"/>
        </w:rPr>
        <w:t> :</w:t>
      </w:r>
    </w:p>
    <w:tbl>
      <w:tblPr>
        <w:tblStyle w:val="Grilledutableau"/>
        <w:tblpPr w:leftFromText="141" w:rightFromText="141" w:vertAnchor="text" w:horzAnchor="page" w:tblpX="9451" w:tblpY="140"/>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97"/>
        <w:gridCol w:w="1140"/>
      </w:tblGrid>
      <w:tr w:rsidR="00552FEE" w:rsidTr="00CE753D">
        <w:tc>
          <w:tcPr>
            <w:tcW w:w="2837" w:type="dxa"/>
            <w:gridSpan w:val="2"/>
          </w:tcPr>
          <w:p w:rsidR="00552FEE" w:rsidRDefault="00552FEE" w:rsidP="00CE753D">
            <w:pPr>
              <w:pStyle w:val="Paragraphedeliste"/>
              <w:ind w:left="0"/>
              <w:jc w:val="center"/>
              <w:rPr>
                <w:rFonts w:ascii="Arial" w:hAnsi="Arial" w:cs="Arial"/>
                <w:sz w:val="24"/>
                <w:szCs w:val="24"/>
              </w:rPr>
            </w:pPr>
            <w:r>
              <w:rPr>
                <w:rFonts w:ascii="Arial" w:hAnsi="Arial" w:cs="Arial"/>
                <w:sz w:val="24"/>
                <w:szCs w:val="24"/>
              </w:rPr>
              <w:t>Effectif établissement</w:t>
            </w:r>
          </w:p>
        </w:tc>
      </w:tr>
      <w:tr w:rsidR="00552FEE" w:rsidTr="00CE753D">
        <w:tc>
          <w:tcPr>
            <w:tcW w:w="1697" w:type="dxa"/>
          </w:tcPr>
          <w:p w:rsidR="00552FEE" w:rsidRDefault="00552FEE" w:rsidP="00CE753D">
            <w:pPr>
              <w:pStyle w:val="Paragraphedeliste"/>
              <w:ind w:left="0"/>
              <w:jc w:val="center"/>
              <w:rPr>
                <w:rFonts w:ascii="Arial" w:hAnsi="Arial" w:cs="Arial"/>
                <w:sz w:val="24"/>
                <w:szCs w:val="24"/>
              </w:rPr>
            </w:pPr>
            <w:r>
              <w:rPr>
                <w:rFonts w:ascii="Arial" w:hAnsi="Arial" w:cs="Arial"/>
                <w:sz w:val="24"/>
                <w:szCs w:val="24"/>
              </w:rPr>
              <w:t>Femmes</w:t>
            </w:r>
          </w:p>
        </w:tc>
        <w:tc>
          <w:tcPr>
            <w:tcW w:w="1140" w:type="dxa"/>
          </w:tcPr>
          <w:p w:rsidR="00552FEE" w:rsidRDefault="00F22AD1" w:rsidP="00CE753D">
            <w:pPr>
              <w:pStyle w:val="Paragraphedeliste"/>
              <w:ind w:left="0"/>
              <w:jc w:val="center"/>
              <w:rPr>
                <w:rFonts w:ascii="Arial" w:hAnsi="Arial" w:cs="Arial"/>
                <w:sz w:val="24"/>
                <w:szCs w:val="24"/>
              </w:rPr>
            </w:pPr>
            <w:r>
              <w:rPr>
                <w:rFonts w:ascii="Arial" w:hAnsi="Arial" w:cs="Arial"/>
                <w:sz w:val="24"/>
                <w:szCs w:val="24"/>
              </w:rPr>
              <w:t>99</w:t>
            </w:r>
          </w:p>
        </w:tc>
      </w:tr>
      <w:tr w:rsidR="00552FEE" w:rsidTr="00CE753D">
        <w:tc>
          <w:tcPr>
            <w:tcW w:w="1697" w:type="dxa"/>
          </w:tcPr>
          <w:p w:rsidR="00552FEE" w:rsidRDefault="00552FEE" w:rsidP="00CE753D">
            <w:pPr>
              <w:pStyle w:val="Paragraphedeliste"/>
              <w:ind w:left="0"/>
              <w:jc w:val="center"/>
              <w:rPr>
                <w:rFonts w:ascii="Arial" w:hAnsi="Arial" w:cs="Arial"/>
                <w:sz w:val="24"/>
                <w:szCs w:val="24"/>
              </w:rPr>
            </w:pPr>
            <w:r>
              <w:rPr>
                <w:rFonts w:ascii="Arial" w:hAnsi="Arial" w:cs="Arial"/>
                <w:sz w:val="24"/>
                <w:szCs w:val="24"/>
              </w:rPr>
              <w:t>Hommes</w:t>
            </w:r>
          </w:p>
        </w:tc>
        <w:tc>
          <w:tcPr>
            <w:tcW w:w="1140" w:type="dxa"/>
          </w:tcPr>
          <w:p w:rsidR="00552FEE" w:rsidRDefault="00C12180" w:rsidP="00F22AD1">
            <w:pPr>
              <w:pStyle w:val="Paragraphedeliste"/>
              <w:ind w:left="0"/>
              <w:jc w:val="center"/>
              <w:rPr>
                <w:rFonts w:ascii="Arial" w:hAnsi="Arial" w:cs="Arial"/>
                <w:sz w:val="24"/>
                <w:szCs w:val="24"/>
              </w:rPr>
            </w:pPr>
            <w:r>
              <w:rPr>
                <w:rFonts w:ascii="Arial" w:hAnsi="Arial" w:cs="Arial"/>
                <w:sz w:val="24"/>
                <w:szCs w:val="24"/>
              </w:rPr>
              <w:t>49</w:t>
            </w:r>
            <w:r w:rsidR="00F22AD1">
              <w:rPr>
                <w:rFonts w:ascii="Arial" w:hAnsi="Arial" w:cs="Arial"/>
                <w:sz w:val="24"/>
                <w:szCs w:val="24"/>
              </w:rPr>
              <w:t>4</w:t>
            </w:r>
          </w:p>
        </w:tc>
      </w:tr>
      <w:tr w:rsidR="00552FEE" w:rsidTr="00CE753D">
        <w:tc>
          <w:tcPr>
            <w:tcW w:w="1697" w:type="dxa"/>
          </w:tcPr>
          <w:p w:rsidR="00552FEE" w:rsidRPr="00552FEE" w:rsidRDefault="00552FEE" w:rsidP="00CE753D">
            <w:pPr>
              <w:pStyle w:val="Paragraphedeliste"/>
              <w:ind w:left="0"/>
              <w:jc w:val="center"/>
              <w:rPr>
                <w:rFonts w:ascii="Arial" w:hAnsi="Arial" w:cs="Arial"/>
                <w:b/>
                <w:sz w:val="24"/>
                <w:szCs w:val="24"/>
              </w:rPr>
            </w:pPr>
            <w:r w:rsidRPr="00552FEE">
              <w:rPr>
                <w:rFonts w:ascii="Arial" w:hAnsi="Arial" w:cs="Arial"/>
                <w:b/>
                <w:sz w:val="24"/>
                <w:szCs w:val="24"/>
              </w:rPr>
              <w:t>Total</w:t>
            </w:r>
          </w:p>
        </w:tc>
        <w:tc>
          <w:tcPr>
            <w:tcW w:w="1140" w:type="dxa"/>
          </w:tcPr>
          <w:p w:rsidR="00552FEE" w:rsidRPr="00552FEE" w:rsidRDefault="00C12180" w:rsidP="00CE753D">
            <w:pPr>
              <w:pStyle w:val="Paragraphedeliste"/>
              <w:ind w:left="0"/>
              <w:jc w:val="center"/>
              <w:rPr>
                <w:rFonts w:ascii="Arial" w:hAnsi="Arial" w:cs="Arial"/>
                <w:b/>
                <w:sz w:val="24"/>
                <w:szCs w:val="24"/>
              </w:rPr>
            </w:pPr>
            <w:r>
              <w:rPr>
                <w:rFonts w:ascii="Arial" w:hAnsi="Arial" w:cs="Arial"/>
                <w:b/>
                <w:sz w:val="24"/>
                <w:szCs w:val="24"/>
              </w:rPr>
              <w:t>586</w:t>
            </w:r>
          </w:p>
        </w:tc>
      </w:tr>
    </w:tbl>
    <w:p w:rsidR="00552FEE" w:rsidRPr="00552FEE" w:rsidRDefault="00552FEE" w:rsidP="00552FEE">
      <w:pPr>
        <w:pStyle w:val="Paragraphedeliste"/>
        <w:spacing w:after="0"/>
        <w:ind w:left="1701"/>
        <w:jc w:val="both"/>
        <w:rPr>
          <w:rFonts w:ascii="Arial" w:hAnsi="Arial" w:cs="Arial"/>
          <w:b/>
          <w:i/>
          <w:color w:val="00B050"/>
          <w:sz w:val="24"/>
          <w:szCs w:val="24"/>
        </w:rPr>
      </w:pPr>
    </w:p>
    <w:p w:rsidR="007B13D7" w:rsidRPr="00552FEE" w:rsidRDefault="00343F10" w:rsidP="00302757">
      <w:pPr>
        <w:pStyle w:val="Paragraphedeliste"/>
        <w:spacing w:after="0"/>
        <w:ind w:left="1134"/>
        <w:jc w:val="both"/>
        <w:rPr>
          <w:rFonts w:ascii="Arial" w:hAnsi="Arial" w:cs="Arial"/>
          <w:i/>
          <w:sz w:val="24"/>
          <w:szCs w:val="24"/>
        </w:rPr>
      </w:pPr>
      <w:r w:rsidRPr="00552FEE">
        <w:rPr>
          <w:rFonts w:ascii="Arial" w:hAnsi="Arial" w:cs="Arial"/>
          <w:b/>
          <w:i/>
          <w:sz w:val="24"/>
          <w:szCs w:val="24"/>
          <w:u w:val="single"/>
        </w:rPr>
        <w:t>Entrée</w:t>
      </w:r>
      <w:r w:rsidR="00CB389D" w:rsidRPr="00552FEE">
        <w:rPr>
          <w:rFonts w:ascii="Arial" w:hAnsi="Arial" w:cs="Arial"/>
          <w:b/>
          <w:i/>
          <w:sz w:val="24"/>
          <w:szCs w:val="24"/>
          <w:u w:val="single"/>
        </w:rPr>
        <w:t>s / Sorties</w:t>
      </w:r>
      <w:r w:rsidR="00EA2D17" w:rsidRPr="00552FEE">
        <w:rPr>
          <w:rFonts w:ascii="Arial" w:hAnsi="Arial" w:cs="Arial"/>
          <w:b/>
          <w:i/>
          <w:sz w:val="24"/>
          <w:szCs w:val="24"/>
          <w:u w:val="single"/>
        </w:rPr>
        <w:t> </w:t>
      </w:r>
      <w:r w:rsidR="00F064FC" w:rsidRPr="00552FEE">
        <w:rPr>
          <w:rFonts w:ascii="Arial" w:hAnsi="Arial" w:cs="Arial"/>
          <w:b/>
          <w:i/>
          <w:sz w:val="24"/>
          <w:szCs w:val="24"/>
          <w:u w:val="single"/>
        </w:rPr>
        <w:t>:</w:t>
      </w:r>
      <w:r w:rsidR="00AB07C9" w:rsidRPr="00552FEE">
        <w:rPr>
          <w:rFonts w:ascii="Arial" w:hAnsi="Arial" w:cs="Arial"/>
          <w:i/>
          <w:sz w:val="24"/>
          <w:szCs w:val="24"/>
        </w:rPr>
        <w:t xml:space="preserve"> </w:t>
      </w:r>
      <w:r w:rsidR="007B13D7" w:rsidRPr="00552FEE">
        <w:rPr>
          <w:rFonts w:ascii="Arial" w:hAnsi="Arial" w:cs="Arial"/>
          <w:i/>
          <w:sz w:val="24"/>
          <w:szCs w:val="24"/>
        </w:rPr>
        <w:t xml:space="preserve">      </w:t>
      </w:r>
    </w:p>
    <w:p w:rsidR="005E1A52" w:rsidRPr="00552FEE" w:rsidRDefault="007B13D7" w:rsidP="00193A3A">
      <w:pPr>
        <w:pStyle w:val="Paragraphedeliste"/>
        <w:numPr>
          <w:ilvl w:val="0"/>
          <w:numId w:val="5"/>
        </w:numPr>
        <w:spacing w:after="0"/>
        <w:jc w:val="both"/>
        <w:rPr>
          <w:rFonts w:ascii="Arial" w:hAnsi="Arial" w:cs="Arial"/>
          <w:sz w:val="24"/>
          <w:szCs w:val="24"/>
        </w:rPr>
      </w:pPr>
      <w:r w:rsidRPr="00552FEE">
        <w:rPr>
          <w:rFonts w:ascii="Arial" w:hAnsi="Arial" w:cs="Arial"/>
          <w:sz w:val="24"/>
          <w:szCs w:val="24"/>
          <w:u w:val="single"/>
        </w:rPr>
        <w:t>F</w:t>
      </w:r>
      <w:r w:rsidR="005E1A52" w:rsidRPr="00552FEE">
        <w:rPr>
          <w:rFonts w:ascii="Arial" w:hAnsi="Arial" w:cs="Arial"/>
          <w:sz w:val="24"/>
          <w:szCs w:val="24"/>
          <w:u w:val="single"/>
        </w:rPr>
        <w:t>emme</w:t>
      </w:r>
      <w:r w:rsidR="005E1A52" w:rsidRPr="00552FEE">
        <w:rPr>
          <w:rFonts w:ascii="Arial" w:hAnsi="Arial" w:cs="Arial"/>
          <w:sz w:val="24"/>
          <w:szCs w:val="24"/>
        </w:rPr>
        <w:t> :</w:t>
      </w:r>
      <w:r w:rsidR="00FD6225" w:rsidRPr="00552FEE">
        <w:rPr>
          <w:rFonts w:ascii="Arial" w:hAnsi="Arial" w:cs="Arial"/>
          <w:sz w:val="24"/>
          <w:szCs w:val="24"/>
        </w:rPr>
        <w:t xml:space="preserve"> </w:t>
      </w:r>
      <w:r w:rsidR="00F22AD1">
        <w:rPr>
          <w:rFonts w:ascii="Arial" w:hAnsi="Arial" w:cs="Arial"/>
          <w:sz w:val="24"/>
          <w:szCs w:val="24"/>
        </w:rPr>
        <w:t>3</w:t>
      </w:r>
      <w:r w:rsidR="005D0A00" w:rsidRPr="00552FEE">
        <w:rPr>
          <w:rFonts w:ascii="Arial" w:hAnsi="Arial" w:cs="Arial"/>
          <w:sz w:val="24"/>
          <w:szCs w:val="24"/>
        </w:rPr>
        <w:t xml:space="preserve"> </w:t>
      </w:r>
      <w:r w:rsidR="005E1A52" w:rsidRPr="00552FEE">
        <w:rPr>
          <w:rFonts w:ascii="Arial" w:hAnsi="Arial" w:cs="Arial"/>
          <w:sz w:val="24"/>
          <w:szCs w:val="24"/>
        </w:rPr>
        <w:t>entrée</w:t>
      </w:r>
      <w:r w:rsidR="00FD6225" w:rsidRPr="00552FEE">
        <w:rPr>
          <w:rFonts w:ascii="Arial" w:hAnsi="Arial" w:cs="Arial"/>
          <w:sz w:val="24"/>
          <w:szCs w:val="24"/>
        </w:rPr>
        <w:t>s</w:t>
      </w:r>
      <w:r w:rsidR="00307C02" w:rsidRPr="00552FEE">
        <w:rPr>
          <w:rFonts w:ascii="Arial" w:hAnsi="Arial" w:cs="Arial"/>
          <w:sz w:val="24"/>
          <w:szCs w:val="24"/>
        </w:rPr>
        <w:t> </w:t>
      </w:r>
      <w:r w:rsidR="002956E3" w:rsidRPr="00552FEE">
        <w:rPr>
          <w:rFonts w:ascii="Arial" w:hAnsi="Arial" w:cs="Arial"/>
          <w:sz w:val="24"/>
          <w:szCs w:val="24"/>
        </w:rPr>
        <w:t xml:space="preserve"> </w:t>
      </w:r>
    </w:p>
    <w:p w:rsidR="00552FEE" w:rsidRPr="00552FEE" w:rsidRDefault="005E1A52" w:rsidP="00552FEE">
      <w:pPr>
        <w:pStyle w:val="Paragraphedeliste"/>
        <w:numPr>
          <w:ilvl w:val="0"/>
          <w:numId w:val="5"/>
        </w:numPr>
        <w:spacing w:after="0"/>
        <w:jc w:val="both"/>
        <w:rPr>
          <w:rFonts w:ascii="Arial" w:hAnsi="Arial" w:cs="Arial"/>
          <w:sz w:val="24"/>
          <w:szCs w:val="24"/>
        </w:rPr>
      </w:pPr>
      <w:r w:rsidRPr="00552FEE">
        <w:rPr>
          <w:rFonts w:ascii="Arial" w:hAnsi="Arial" w:cs="Arial"/>
          <w:sz w:val="24"/>
          <w:szCs w:val="24"/>
          <w:u w:val="single"/>
        </w:rPr>
        <w:t>Homme </w:t>
      </w:r>
      <w:r w:rsidR="00307C02" w:rsidRPr="00552FEE">
        <w:rPr>
          <w:rFonts w:ascii="Arial" w:hAnsi="Arial" w:cs="Arial"/>
          <w:sz w:val="24"/>
          <w:szCs w:val="24"/>
        </w:rPr>
        <w:t xml:space="preserve">: </w:t>
      </w:r>
      <w:r w:rsidR="00F22AD1">
        <w:rPr>
          <w:rFonts w:ascii="Arial" w:hAnsi="Arial" w:cs="Arial"/>
          <w:sz w:val="24"/>
          <w:szCs w:val="24"/>
        </w:rPr>
        <w:t>4</w:t>
      </w:r>
      <w:r w:rsidR="005D0A00" w:rsidRPr="00552FEE">
        <w:rPr>
          <w:rFonts w:ascii="Arial" w:hAnsi="Arial" w:cs="Arial"/>
          <w:sz w:val="24"/>
          <w:szCs w:val="24"/>
        </w:rPr>
        <w:t xml:space="preserve"> </w:t>
      </w:r>
      <w:r w:rsidR="007A18C1" w:rsidRPr="00552FEE">
        <w:rPr>
          <w:rFonts w:ascii="Arial" w:hAnsi="Arial" w:cs="Arial"/>
          <w:sz w:val="24"/>
          <w:szCs w:val="24"/>
        </w:rPr>
        <w:t xml:space="preserve">entrées / </w:t>
      </w:r>
      <w:r w:rsidR="00F22AD1">
        <w:rPr>
          <w:rFonts w:ascii="Arial" w:hAnsi="Arial" w:cs="Arial"/>
          <w:sz w:val="24"/>
          <w:szCs w:val="24"/>
        </w:rPr>
        <w:t>0</w:t>
      </w:r>
      <w:r w:rsidR="00E1117D">
        <w:rPr>
          <w:rFonts w:ascii="Arial" w:hAnsi="Arial" w:cs="Arial"/>
          <w:sz w:val="24"/>
          <w:szCs w:val="24"/>
        </w:rPr>
        <w:t xml:space="preserve"> sortie</w:t>
      </w:r>
      <w:r w:rsidR="00F22AD1">
        <w:rPr>
          <w:rFonts w:ascii="Arial" w:hAnsi="Arial" w:cs="Arial"/>
          <w:sz w:val="24"/>
          <w:szCs w:val="24"/>
        </w:rPr>
        <w:t xml:space="preserve">  / 0 </w:t>
      </w:r>
      <w:r w:rsidR="00E1117D">
        <w:rPr>
          <w:rFonts w:ascii="Arial" w:hAnsi="Arial" w:cs="Arial"/>
          <w:sz w:val="24"/>
          <w:szCs w:val="24"/>
        </w:rPr>
        <w:t>mutation</w:t>
      </w:r>
      <w:r w:rsidR="00C12180">
        <w:rPr>
          <w:rFonts w:ascii="Arial" w:hAnsi="Arial" w:cs="Arial"/>
          <w:sz w:val="24"/>
          <w:szCs w:val="24"/>
        </w:rPr>
        <w:t xml:space="preserve"> à Mérignac</w:t>
      </w:r>
      <w:r w:rsidR="00552FEE">
        <w:rPr>
          <w:rFonts w:ascii="Arial" w:hAnsi="Arial" w:cs="Arial"/>
          <w:sz w:val="24"/>
          <w:szCs w:val="24"/>
        </w:rPr>
        <w:t xml:space="preserve">             </w:t>
      </w:r>
    </w:p>
    <w:p w:rsidR="005A6DF0" w:rsidRPr="00552FEE" w:rsidRDefault="00FB0F2E" w:rsidP="005E1A52">
      <w:pPr>
        <w:pStyle w:val="Paragraphedeliste"/>
        <w:spacing w:after="0"/>
        <w:ind w:left="709"/>
        <w:jc w:val="both"/>
        <w:rPr>
          <w:rFonts w:ascii="Arial" w:hAnsi="Arial" w:cs="Arial"/>
          <w:sz w:val="24"/>
          <w:szCs w:val="24"/>
        </w:rPr>
      </w:pPr>
      <w:r>
        <w:rPr>
          <w:rFonts w:ascii="Arial" w:hAnsi="Arial" w:cs="Arial"/>
          <w:sz w:val="24"/>
          <w:szCs w:val="24"/>
        </w:rPr>
        <w:tab/>
      </w:r>
    </w:p>
    <w:p w:rsidR="00FB0F2E" w:rsidRPr="00FB0F2E" w:rsidRDefault="00033975" w:rsidP="00302757">
      <w:pPr>
        <w:pStyle w:val="Paragraphedeliste"/>
        <w:spacing w:after="0"/>
        <w:ind w:left="1069"/>
        <w:jc w:val="both"/>
        <w:rPr>
          <w:rFonts w:ascii="Arial" w:hAnsi="Arial" w:cs="Arial"/>
          <w:sz w:val="24"/>
          <w:szCs w:val="24"/>
        </w:rPr>
      </w:pPr>
      <w:r w:rsidRPr="00552FEE">
        <w:rPr>
          <w:rFonts w:ascii="Arial" w:hAnsi="Arial" w:cs="Arial"/>
          <w:b/>
          <w:i/>
          <w:sz w:val="24"/>
          <w:szCs w:val="24"/>
          <w:u w:val="single"/>
        </w:rPr>
        <w:t>Intérim</w:t>
      </w:r>
      <w:r w:rsidR="00170963" w:rsidRPr="00552FEE">
        <w:rPr>
          <w:rFonts w:ascii="Arial" w:hAnsi="Arial" w:cs="Arial"/>
          <w:b/>
          <w:i/>
          <w:sz w:val="24"/>
          <w:szCs w:val="24"/>
          <w:u w:val="single"/>
        </w:rPr>
        <w:t> :</w:t>
      </w:r>
      <w:r w:rsidR="00170963" w:rsidRPr="00552FEE">
        <w:rPr>
          <w:rFonts w:ascii="Arial" w:hAnsi="Arial" w:cs="Arial"/>
          <w:sz w:val="24"/>
          <w:szCs w:val="24"/>
        </w:rPr>
        <w:t xml:space="preserve"> </w:t>
      </w:r>
      <w:r w:rsidR="00F22AD1">
        <w:rPr>
          <w:rFonts w:ascii="Arial" w:hAnsi="Arial" w:cs="Arial"/>
          <w:sz w:val="24"/>
          <w:szCs w:val="24"/>
        </w:rPr>
        <w:t>32</w:t>
      </w:r>
      <w:r w:rsidR="00170963" w:rsidRPr="00552FEE">
        <w:rPr>
          <w:rFonts w:ascii="Arial" w:hAnsi="Arial" w:cs="Arial"/>
          <w:sz w:val="24"/>
          <w:szCs w:val="24"/>
        </w:rPr>
        <w:t xml:space="preserve"> SF </w:t>
      </w:r>
      <w:r w:rsidR="00F56483" w:rsidRPr="00552FEE">
        <w:rPr>
          <w:rFonts w:ascii="Arial" w:hAnsi="Arial" w:cs="Arial"/>
          <w:sz w:val="24"/>
          <w:szCs w:val="24"/>
        </w:rPr>
        <w:t>+</w:t>
      </w:r>
      <w:r w:rsidR="00170963" w:rsidRPr="00552FEE">
        <w:rPr>
          <w:rFonts w:ascii="Arial" w:hAnsi="Arial" w:cs="Arial"/>
          <w:sz w:val="24"/>
          <w:szCs w:val="24"/>
        </w:rPr>
        <w:t xml:space="preserve"> </w:t>
      </w:r>
      <w:r w:rsidR="00EB7FA0">
        <w:rPr>
          <w:rFonts w:ascii="Arial" w:hAnsi="Arial" w:cs="Arial"/>
          <w:sz w:val="24"/>
          <w:szCs w:val="24"/>
        </w:rPr>
        <w:t>2</w:t>
      </w:r>
      <w:r w:rsidR="00170963" w:rsidRPr="00552FEE">
        <w:rPr>
          <w:rFonts w:ascii="Arial" w:hAnsi="Arial" w:cs="Arial"/>
          <w:sz w:val="24"/>
          <w:szCs w:val="24"/>
        </w:rPr>
        <w:t xml:space="preserve"> NS</w:t>
      </w:r>
      <w:r w:rsidR="00EB7FA0">
        <w:rPr>
          <w:rFonts w:ascii="Arial" w:hAnsi="Arial" w:cs="Arial"/>
          <w:sz w:val="24"/>
          <w:szCs w:val="24"/>
        </w:rPr>
        <w:t xml:space="preserve"> </w:t>
      </w:r>
      <w:r w:rsidR="00FB0F2E">
        <w:rPr>
          <w:rFonts w:ascii="Arial" w:hAnsi="Arial" w:cs="Arial"/>
          <w:sz w:val="24"/>
          <w:szCs w:val="24"/>
        </w:rPr>
        <w:tab/>
      </w:r>
      <w:proofErr w:type="spellStart"/>
      <w:r w:rsidR="00FB0F2E" w:rsidRPr="00FB0F2E">
        <w:rPr>
          <w:rFonts w:ascii="Arial" w:hAnsi="Arial" w:cs="Arial"/>
          <w:b/>
          <w:i/>
          <w:sz w:val="24"/>
          <w:szCs w:val="24"/>
          <w:u w:val="single"/>
        </w:rPr>
        <w:t>Expat</w:t>
      </w:r>
      <w:proofErr w:type="spellEnd"/>
      <w:r w:rsidR="00FB0F2E" w:rsidRPr="00FB0F2E">
        <w:rPr>
          <w:rFonts w:ascii="Arial" w:hAnsi="Arial" w:cs="Arial"/>
          <w:b/>
          <w:i/>
          <w:sz w:val="24"/>
          <w:szCs w:val="24"/>
          <w:u w:val="single"/>
        </w:rPr>
        <w:t>. :</w:t>
      </w:r>
      <w:r w:rsidR="00FB0F2E">
        <w:rPr>
          <w:rFonts w:ascii="Arial" w:hAnsi="Arial" w:cs="Arial"/>
          <w:i/>
          <w:sz w:val="24"/>
          <w:szCs w:val="24"/>
        </w:rPr>
        <w:t xml:space="preserve"> </w:t>
      </w:r>
      <w:r w:rsidR="00FB0F2E" w:rsidRPr="000C71BA">
        <w:rPr>
          <w:rFonts w:ascii="Arial" w:hAnsi="Arial" w:cs="Arial"/>
          <w:sz w:val="24"/>
          <w:szCs w:val="24"/>
        </w:rPr>
        <w:t>7</w:t>
      </w:r>
      <w:r w:rsidR="00FB0F2E">
        <w:rPr>
          <w:rFonts w:ascii="Arial" w:hAnsi="Arial" w:cs="Arial"/>
          <w:sz w:val="24"/>
          <w:szCs w:val="24"/>
        </w:rPr>
        <w:tab/>
        <w:t xml:space="preserve">    </w:t>
      </w:r>
      <w:r w:rsidR="00FB0F2E">
        <w:rPr>
          <w:rFonts w:ascii="Arial" w:hAnsi="Arial" w:cs="Arial"/>
          <w:b/>
          <w:i/>
          <w:sz w:val="24"/>
          <w:szCs w:val="24"/>
          <w:u w:val="single"/>
        </w:rPr>
        <w:t>Apprentis :</w:t>
      </w:r>
      <w:r w:rsidR="00FB0F2E">
        <w:rPr>
          <w:rFonts w:ascii="Arial" w:hAnsi="Arial" w:cs="Arial"/>
          <w:sz w:val="24"/>
          <w:szCs w:val="24"/>
        </w:rPr>
        <w:t xml:space="preserve"> 20</w:t>
      </w:r>
      <w:r w:rsidR="0034363B">
        <w:rPr>
          <w:rFonts w:ascii="Arial" w:hAnsi="Arial" w:cs="Arial"/>
          <w:sz w:val="24"/>
          <w:szCs w:val="24"/>
        </w:rPr>
        <w:tab/>
      </w:r>
      <w:r w:rsidR="0034363B">
        <w:rPr>
          <w:rFonts w:ascii="Arial" w:hAnsi="Arial" w:cs="Arial"/>
          <w:sz w:val="24"/>
          <w:szCs w:val="24"/>
        </w:rPr>
        <w:tab/>
      </w:r>
      <w:r w:rsidR="0034363B" w:rsidRPr="0034363B">
        <w:rPr>
          <w:rFonts w:ascii="Arial" w:hAnsi="Arial" w:cs="Arial"/>
          <w:b/>
          <w:i/>
          <w:sz w:val="24"/>
          <w:szCs w:val="24"/>
          <w:u w:val="single"/>
        </w:rPr>
        <w:t>Non Actif :</w:t>
      </w:r>
      <w:r w:rsidR="0034363B">
        <w:rPr>
          <w:rFonts w:ascii="Arial" w:hAnsi="Arial" w:cs="Arial"/>
          <w:sz w:val="24"/>
          <w:szCs w:val="24"/>
        </w:rPr>
        <w:t xml:space="preserve"> 14</w:t>
      </w:r>
      <w:r w:rsidR="000C71BA">
        <w:rPr>
          <w:rFonts w:ascii="Arial" w:hAnsi="Arial" w:cs="Arial"/>
          <w:sz w:val="24"/>
          <w:szCs w:val="24"/>
        </w:rPr>
        <w:tab/>
      </w:r>
      <w:r w:rsidR="000C71BA" w:rsidRPr="000C71BA">
        <w:rPr>
          <w:rFonts w:ascii="Arial" w:hAnsi="Arial" w:cs="Arial"/>
          <w:b/>
          <w:i/>
          <w:sz w:val="24"/>
          <w:szCs w:val="24"/>
          <w:u w:val="single"/>
        </w:rPr>
        <w:t>Embauche :</w:t>
      </w:r>
      <w:r w:rsidR="000C71BA">
        <w:rPr>
          <w:rFonts w:ascii="Arial" w:hAnsi="Arial" w:cs="Arial"/>
          <w:sz w:val="24"/>
          <w:szCs w:val="24"/>
        </w:rPr>
        <w:t xml:space="preserve"> </w:t>
      </w:r>
      <w:r w:rsidR="00F22AD1">
        <w:rPr>
          <w:rFonts w:ascii="Arial" w:hAnsi="Arial" w:cs="Arial"/>
          <w:sz w:val="24"/>
          <w:szCs w:val="24"/>
        </w:rPr>
        <w:t>7</w:t>
      </w:r>
      <w:r w:rsidR="000C71BA">
        <w:rPr>
          <w:rFonts w:ascii="Arial" w:hAnsi="Arial" w:cs="Arial"/>
          <w:sz w:val="24"/>
          <w:szCs w:val="24"/>
        </w:rPr>
        <w:tab/>
      </w:r>
      <w:r w:rsidR="000C71BA" w:rsidRPr="000C71BA">
        <w:rPr>
          <w:rFonts w:ascii="Arial" w:hAnsi="Arial" w:cs="Arial"/>
          <w:b/>
          <w:i/>
          <w:sz w:val="24"/>
          <w:szCs w:val="24"/>
          <w:u w:val="single"/>
        </w:rPr>
        <w:t>Prêt :</w:t>
      </w:r>
      <w:r w:rsidR="000C71BA">
        <w:rPr>
          <w:rFonts w:ascii="Arial" w:hAnsi="Arial" w:cs="Arial"/>
          <w:sz w:val="24"/>
          <w:szCs w:val="24"/>
        </w:rPr>
        <w:t xml:space="preserve"> 4 (</w:t>
      </w:r>
      <w:proofErr w:type="spellStart"/>
      <w:r w:rsidR="000C71BA">
        <w:rPr>
          <w:rFonts w:ascii="Arial" w:hAnsi="Arial" w:cs="Arial"/>
          <w:sz w:val="24"/>
          <w:szCs w:val="24"/>
        </w:rPr>
        <w:t>Mecachrome</w:t>
      </w:r>
      <w:proofErr w:type="spellEnd"/>
      <w:r w:rsidR="000C71BA">
        <w:rPr>
          <w:rFonts w:ascii="Arial" w:hAnsi="Arial" w:cs="Arial"/>
          <w:sz w:val="24"/>
          <w:szCs w:val="24"/>
        </w:rPr>
        <w:t>)</w:t>
      </w:r>
    </w:p>
    <w:p w:rsidR="00552FEE" w:rsidRPr="00552FEE" w:rsidRDefault="00552FEE" w:rsidP="00552FEE">
      <w:pPr>
        <w:pStyle w:val="Paragraphedeliste"/>
        <w:spacing w:after="0"/>
        <w:ind w:left="1134"/>
        <w:jc w:val="both"/>
        <w:rPr>
          <w:rFonts w:ascii="Arial" w:hAnsi="Arial" w:cs="Arial"/>
          <w:sz w:val="24"/>
          <w:szCs w:val="24"/>
        </w:rPr>
      </w:pPr>
    </w:p>
    <w:tbl>
      <w:tblPr>
        <w:tblStyle w:val="Grilledutableau"/>
        <w:tblpPr w:leftFromText="141" w:rightFromText="141" w:vertAnchor="text" w:horzAnchor="page" w:tblpX="7681" w:tblpY="7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84"/>
        <w:gridCol w:w="1457"/>
        <w:gridCol w:w="1697"/>
        <w:gridCol w:w="1398"/>
      </w:tblGrid>
      <w:tr w:rsidR="004349F4" w:rsidRPr="00552FEE" w:rsidTr="00CE753D">
        <w:tc>
          <w:tcPr>
            <w:tcW w:w="0" w:type="auto"/>
            <w:vAlign w:val="center"/>
          </w:tcPr>
          <w:p w:rsidR="004349F4" w:rsidRPr="004349F4" w:rsidRDefault="004349F4" w:rsidP="00CE753D">
            <w:pPr>
              <w:pStyle w:val="Paragraphedeliste"/>
              <w:ind w:left="0"/>
              <w:jc w:val="center"/>
              <w:rPr>
                <w:rFonts w:ascii="Arial" w:hAnsi="Arial" w:cs="Arial"/>
                <w:sz w:val="24"/>
                <w:szCs w:val="24"/>
              </w:rPr>
            </w:pPr>
            <w:r w:rsidRPr="004349F4">
              <w:rPr>
                <w:rFonts w:ascii="Arial" w:hAnsi="Arial" w:cs="Arial"/>
                <w:sz w:val="24"/>
                <w:szCs w:val="24"/>
              </w:rPr>
              <w:t>Spécifique Atelier</w:t>
            </w:r>
          </w:p>
        </w:tc>
        <w:tc>
          <w:tcPr>
            <w:tcW w:w="0" w:type="auto"/>
            <w:vAlign w:val="center"/>
          </w:tcPr>
          <w:p w:rsidR="004349F4" w:rsidRPr="004349F4" w:rsidRDefault="004349F4" w:rsidP="00CE753D">
            <w:pPr>
              <w:pStyle w:val="Paragraphedeliste"/>
              <w:ind w:left="0"/>
              <w:jc w:val="center"/>
              <w:rPr>
                <w:rFonts w:ascii="Arial" w:hAnsi="Arial" w:cs="Arial"/>
                <w:sz w:val="24"/>
                <w:szCs w:val="24"/>
              </w:rPr>
            </w:pPr>
            <w:r w:rsidRPr="004349F4">
              <w:rPr>
                <w:rFonts w:ascii="Arial" w:hAnsi="Arial" w:cs="Arial"/>
                <w:sz w:val="24"/>
                <w:szCs w:val="24"/>
              </w:rPr>
              <w:t>Préparation</w:t>
            </w:r>
          </w:p>
        </w:tc>
        <w:tc>
          <w:tcPr>
            <w:tcW w:w="0" w:type="auto"/>
            <w:vAlign w:val="center"/>
          </w:tcPr>
          <w:p w:rsidR="004349F4" w:rsidRPr="004349F4" w:rsidRDefault="004349F4" w:rsidP="00CE753D">
            <w:pPr>
              <w:pStyle w:val="Paragraphedeliste"/>
              <w:ind w:left="0"/>
              <w:jc w:val="center"/>
              <w:rPr>
                <w:rFonts w:ascii="Arial" w:hAnsi="Arial" w:cs="Arial"/>
                <w:sz w:val="24"/>
                <w:szCs w:val="24"/>
              </w:rPr>
            </w:pPr>
            <w:r w:rsidRPr="004349F4">
              <w:rPr>
                <w:rFonts w:ascii="Arial" w:hAnsi="Arial" w:cs="Arial"/>
                <w:sz w:val="24"/>
                <w:szCs w:val="24"/>
              </w:rPr>
              <w:t>Contrôle/GPP</w:t>
            </w:r>
          </w:p>
        </w:tc>
        <w:tc>
          <w:tcPr>
            <w:tcW w:w="1398" w:type="dxa"/>
          </w:tcPr>
          <w:p w:rsidR="004349F4" w:rsidRPr="004349F4" w:rsidRDefault="004349F4" w:rsidP="00CE753D">
            <w:pPr>
              <w:pStyle w:val="Paragraphedeliste"/>
              <w:ind w:left="0"/>
              <w:jc w:val="center"/>
              <w:rPr>
                <w:rFonts w:ascii="Arial" w:hAnsi="Arial" w:cs="Arial"/>
                <w:b/>
                <w:sz w:val="24"/>
                <w:szCs w:val="24"/>
              </w:rPr>
            </w:pPr>
            <w:r w:rsidRPr="004349F4">
              <w:rPr>
                <w:rFonts w:ascii="Arial" w:hAnsi="Arial" w:cs="Arial"/>
                <w:b/>
                <w:sz w:val="24"/>
                <w:szCs w:val="24"/>
              </w:rPr>
              <w:t>Total</w:t>
            </w:r>
          </w:p>
        </w:tc>
      </w:tr>
      <w:tr w:rsidR="004349F4" w:rsidRPr="00552FEE" w:rsidTr="00CE753D">
        <w:tc>
          <w:tcPr>
            <w:tcW w:w="0" w:type="auto"/>
            <w:vAlign w:val="center"/>
          </w:tcPr>
          <w:p w:rsidR="004349F4" w:rsidRPr="004349F4" w:rsidRDefault="001F5CCC" w:rsidP="00CE753D">
            <w:pPr>
              <w:pStyle w:val="Paragraphedeliste"/>
              <w:ind w:left="0"/>
              <w:jc w:val="center"/>
              <w:rPr>
                <w:rFonts w:ascii="Arial" w:hAnsi="Arial" w:cs="Arial"/>
                <w:sz w:val="24"/>
                <w:szCs w:val="24"/>
              </w:rPr>
            </w:pPr>
            <w:r>
              <w:rPr>
                <w:rFonts w:ascii="Arial" w:hAnsi="Arial" w:cs="Arial"/>
                <w:sz w:val="24"/>
                <w:szCs w:val="24"/>
              </w:rPr>
              <w:t>108</w:t>
            </w:r>
          </w:p>
        </w:tc>
        <w:tc>
          <w:tcPr>
            <w:tcW w:w="0" w:type="auto"/>
            <w:vAlign w:val="center"/>
          </w:tcPr>
          <w:p w:rsidR="004349F4" w:rsidRPr="004349F4" w:rsidRDefault="001F5CCC" w:rsidP="00CE753D">
            <w:pPr>
              <w:pStyle w:val="Paragraphedeliste"/>
              <w:ind w:left="0"/>
              <w:jc w:val="center"/>
              <w:rPr>
                <w:rFonts w:ascii="Arial" w:hAnsi="Arial" w:cs="Arial"/>
                <w:sz w:val="24"/>
                <w:szCs w:val="24"/>
              </w:rPr>
            </w:pPr>
            <w:r>
              <w:rPr>
                <w:rFonts w:ascii="Arial" w:hAnsi="Arial" w:cs="Arial"/>
                <w:sz w:val="24"/>
                <w:szCs w:val="24"/>
              </w:rPr>
              <w:t>81</w:t>
            </w:r>
          </w:p>
        </w:tc>
        <w:tc>
          <w:tcPr>
            <w:tcW w:w="0" w:type="auto"/>
            <w:vAlign w:val="center"/>
          </w:tcPr>
          <w:p w:rsidR="004349F4" w:rsidRPr="004349F4" w:rsidRDefault="001F5CCC" w:rsidP="00CE753D">
            <w:pPr>
              <w:pStyle w:val="Paragraphedeliste"/>
              <w:ind w:left="0"/>
              <w:jc w:val="center"/>
              <w:rPr>
                <w:rFonts w:ascii="Arial" w:hAnsi="Arial" w:cs="Arial"/>
                <w:sz w:val="24"/>
                <w:szCs w:val="24"/>
              </w:rPr>
            </w:pPr>
            <w:r>
              <w:rPr>
                <w:rFonts w:ascii="Arial" w:hAnsi="Arial" w:cs="Arial"/>
                <w:sz w:val="24"/>
                <w:szCs w:val="24"/>
              </w:rPr>
              <w:t>53</w:t>
            </w:r>
          </w:p>
        </w:tc>
        <w:tc>
          <w:tcPr>
            <w:tcW w:w="1398" w:type="dxa"/>
          </w:tcPr>
          <w:p w:rsidR="004349F4" w:rsidRPr="00552FEE" w:rsidRDefault="001F5CCC" w:rsidP="00CE753D">
            <w:pPr>
              <w:pStyle w:val="Paragraphedeliste"/>
              <w:ind w:left="0"/>
              <w:jc w:val="center"/>
              <w:rPr>
                <w:rFonts w:ascii="Arial" w:hAnsi="Arial" w:cs="Arial"/>
                <w:b/>
                <w:sz w:val="24"/>
                <w:szCs w:val="24"/>
              </w:rPr>
            </w:pPr>
            <w:r>
              <w:rPr>
                <w:rFonts w:ascii="Arial" w:hAnsi="Arial" w:cs="Arial"/>
                <w:b/>
                <w:sz w:val="24"/>
                <w:szCs w:val="24"/>
              </w:rPr>
              <w:t>242</w:t>
            </w:r>
          </w:p>
        </w:tc>
      </w:tr>
    </w:tbl>
    <w:p w:rsidR="006C2732" w:rsidRPr="00552FEE" w:rsidRDefault="00FA01FA" w:rsidP="00552FEE">
      <w:pPr>
        <w:pStyle w:val="Paragraphedeliste"/>
        <w:spacing w:after="0"/>
        <w:ind w:left="993"/>
        <w:jc w:val="both"/>
        <w:rPr>
          <w:rFonts w:ascii="Arial" w:hAnsi="Arial" w:cs="Arial"/>
          <w:b/>
          <w:sz w:val="24"/>
          <w:szCs w:val="24"/>
        </w:rPr>
      </w:pPr>
      <w:r w:rsidRPr="00552FEE">
        <w:rPr>
          <w:rFonts w:ascii="Arial" w:hAnsi="Arial" w:cs="Arial"/>
          <w:b/>
          <w:i/>
          <w:sz w:val="24"/>
          <w:szCs w:val="24"/>
          <w:u w:val="single"/>
        </w:rPr>
        <w:t>E</w:t>
      </w:r>
      <w:r w:rsidR="008353FB" w:rsidRPr="00552FEE">
        <w:rPr>
          <w:rFonts w:ascii="Arial" w:hAnsi="Arial" w:cs="Arial"/>
          <w:b/>
          <w:i/>
          <w:sz w:val="24"/>
          <w:szCs w:val="24"/>
          <w:u w:val="single"/>
        </w:rPr>
        <w:t>ffectifs Sous-Traitants In</w:t>
      </w:r>
      <w:r w:rsidR="006E53C9" w:rsidRPr="00552FEE">
        <w:rPr>
          <w:rFonts w:ascii="Arial" w:hAnsi="Arial" w:cs="Arial"/>
          <w:b/>
          <w:i/>
          <w:sz w:val="24"/>
          <w:szCs w:val="24"/>
          <w:u w:val="single"/>
        </w:rPr>
        <w:t>-</w:t>
      </w:r>
      <w:r w:rsidR="008353FB" w:rsidRPr="00552FEE">
        <w:rPr>
          <w:rFonts w:ascii="Arial" w:hAnsi="Arial" w:cs="Arial"/>
          <w:b/>
          <w:i/>
          <w:sz w:val="24"/>
          <w:szCs w:val="24"/>
          <w:u w:val="single"/>
        </w:rPr>
        <w:t>situ </w:t>
      </w:r>
      <w:r w:rsidR="008353FB" w:rsidRPr="00552FEE">
        <w:rPr>
          <w:rFonts w:ascii="Arial" w:hAnsi="Arial" w:cs="Arial"/>
          <w:b/>
          <w:sz w:val="24"/>
          <w:szCs w:val="24"/>
        </w:rPr>
        <w:t>:</w:t>
      </w:r>
    </w:p>
    <w:p w:rsidR="00520CB4" w:rsidRDefault="00520CB4" w:rsidP="007B13D7">
      <w:pPr>
        <w:tabs>
          <w:tab w:val="left" w:pos="270"/>
        </w:tabs>
        <w:spacing w:after="0"/>
        <w:jc w:val="both"/>
        <w:rPr>
          <w:rFonts w:ascii="Arial" w:eastAsia="Calibri" w:hAnsi="Arial" w:cs="Arial"/>
          <w:color w:val="FF0000"/>
          <w:sz w:val="24"/>
          <w:szCs w:val="24"/>
        </w:rPr>
      </w:pPr>
    </w:p>
    <w:p w:rsidR="00A40E39" w:rsidRPr="00552FEE" w:rsidRDefault="00A40E39" w:rsidP="007B13D7">
      <w:pPr>
        <w:tabs>
          <w:tab w:val="left" w:pos="270"/>
        </w:tabs>
        <w:spacing w:after="0"/>
        <w:jc w:val="both"/>
        <w:rPr>
          <w:rFonts w:ascii="Arial" w:eastAsia="Calibri" w:hAnsi="Arial" w:cs="Arial"/>
          <w:color w:val="FF0000"/>
          <w:sz w:val="24"/>
          <w:szCs w:val="24"/>
        </w:rPr>
      </w:pPr>
    </w:p>
    <w:p w:rsidR="006959B0" w:rsidRPr="00C14D0B" w:rsidRDefault="00900CC8" w:rsidP="00552FEE">
      <w:pPr>
        <w:tabs>
          <w:tab w:val="left" w:pos="270"/>
        </w:tabs>
        <w:spacing w:after="0"/>
        <w:ind w:left="1701" w:hanging="283"/>
        <w:rPr>
          <w:rFonts w:ascii="Arial" w:hAnsi="Arial" w:cs="Arial"/>
          <w:i/>
          <w:color w:val="00B050"/>
          <w:sz w:val="24"/>
          <w:szCs w:val="24"/>
          <w:u w:val="single"/>
        </w:rPr>
      </w:pPr>
      <w:r w:rsidRPr="00C14D0B">
        <w:rPr>
          <w:rFonts w:ascii="Arial" w:hAnsi="Arial" w:cs="Arial"/>
          <w:color w:val="00B050"/>
          <w:sz w:val="24"/>
          <w:szCs w:val="24"/>
          <w:u w:val="single"/>
        </w:rPr>
        <w:t xml:space="preserve">2. </w:t>
      </w:r>
      <w:r w:rsidR="000D6BD3" w:rsidRPr="00C14D0B">
        <w:rPr>
          <w:rFonts w:ascii="Arial" w:hAnsi="Arial" w:cs="Arial"/>
          <w:i/>
          <w:color w:val="00B050"/>
          <w:sz w:val="24"/>
          <w:szCs w:val="24"/>
          <w:u w:val="single"/>
        </w:rPr>
        <w:t>P</w:t>
      </w:r>
      <w:r w:rsidR="008D5A63" w:rsidRPr="00C14D0B">
        <w:rPr>
          <w:rFonts w:ascii="Arial" w:hAnsi="Arial" w:cs="Arial"/>
          <w:i/>
          <w:color w:val="00B050"/>
          <w:sz w:val="24"/>
          <w:szCs w:val="24"/>
          <w:u w:val="single"/>
        </w:rPr>
        <w:t>oint des fabrications et livraisons en cours</w:t>
      </w:r>
      <w:r w:rsidR="00C14D0B" w:rsidRPr="00C14D0B">
        <w:rPr>
          <w:rFonts w:ascii="Arial" w:hAnsi="Arial" w:cs="Arial"/>
          <w:i/>
          <w:color w:val="00B050"/>
          <w:sz w:val="24"/>
          <w:szCs w:val="24"/>
          <w:u w:val="single"/>
        </w:rPr>
        <w:t> :</w:t>
      </w:r>
    </w:p>
    <w:tbl>
      <w:tblPr>
        <w:tblStyle w:val="Grilledutableau"/>
        <w:tblpPr w:leftFromText="141" w:rightFromText="141" w:vertAnchor="text" w:horzAnchor="page" w:tblpX="7006" w:tblpY="188"/>
        <w:tblW w:w="0" w:type="auto"/>
        <w:tblLook w:val="04A0" w:firstRow="1" w:lastRow="0" w:firstColumn="1" w:lastColumn="0" w:noHBand="0" w:noVBand="1"/>
      </w:tblPr>
      <w:tblGrid>
        <w:gridCol w:w="1985"/>
        <w:gridCol w:w="1985"/>
        <w:gridCol w:w="1985"/>
        <w:gridCol w:w="1985"/>
      </w:tblGrid>
      <w:tr w:rsidR="008D5A63" w:rsidTr="008D5A63">
        <w:tc>
          <w:tcPr>
            <w:tcW w:w="7940" w:type="dxa"/>
            <w:gridSpan w:val="4"/>
            <w:vAlign w:val="center"/>
          </w:tcPr>
          <w:p w:rsidR="008D5A63" w:rsidRPr="004349F4" w:rsidRDefault="008D5A63" w:rsidP="008D5A63">
            <w:pPr>
              <w:tabs>
                <w:tab w:val="left" w:pos="270"/>
              </w:tabs>
              <w:jc w:val="center"/>
              <w:rPr>
                <w:rFonts w:ascii="Arial" w:hAnsi="Arial" w:cs="Arial"/>
                <w:color w:val="00B050"/>
                <w:sz w:val="24"/>
                <w:szCs w:val="24"/>
              </w:rPr>
            </w:pPr>
            <w:r>
              <w:rPr>
                <w:rFonts w:ascii="Arial" w:hAnsi="Arial" w:cs="Arial"/>
                <w:sz w:val="24"/>
                <w:szCs w:val="24"/>
              </w:rPr>
              <w:t>T</w:t>
            </w:r>
            <w:r w:rsidRPr="004349F4">
              <w:rPr>
                <w:rFonts w:ascii="Arial" w:hAnsi="Arial" w:cs="Arial"/>
                <w:sz w:val="24"/>
                <w:szCs w:val="24"/>
              </w:rPr>
              <w:t>ableau charges 3 mois à venir</w:t>
            </w:r>
          </w:p>
        </w:tc>
      </w:tr>
      <w:tr w:rsidR="008D5A63" w:rsidTr="008D5A63">
        <w:tc>
          <w:tcPr>
            <w:tcW w:w="1985" w:type="dxa"/>
            <w:vAlign w:val="center"/>
          </w:tcPr>
          <w:p w:rsidR="008D5A63" w:rsidRPr="004349F4" w:rsidRDefault="008D5A63" w:rsidP="008D5A63">
            <w:pPr>
              <w:tabs>
                <w:tab w:val="left" w:pos="270"/>
              </w:tabs>
              <w:rPr>
                <w:rFonts w:ascii="Arial" w:hAnsi="Arial" w:cs="Arial"/>
                <w:color w:val="00B050"/>
                <w:sz w:val="24"/>
                <w:szCs w:val="24"/>
              </w:rPr>
            </w:pPr>
          </w:p>
        </w:tc>
        <w:tc>
          <w:tcPr>
            <w:tcW w:w="1985" w:type="dxa"/>
            <w:vAlign w:val="center"/>
          </w:tcPr>
          <w:p w:rsidR="008D5A63" w:rsidRPr="006F1EA5" w:rsidRDefault="00AB2C88" w:rsidP="008D5A63">
            <w:pPr>
              <w:tabs>
                <w:tab w:val="left" w:pos="270"/>
              </w:tabs>
              <w:jc w:val="center"/>
              <w:rPr>
                <w:rFonts w:ascii="Arial" w:hAnsi="Arial" w:cs="Arial"/>
                <w:b/>
                <w:sz w:val="24"/>
                <w:szCs w:val="24"/>
              </w:rPr>
            </w:pPr>
            <w:r>
              <w:rPr>
                <w:rFonts w:ascii="Arial" w:hAnsi="Arial" w:cs="Arial"/>
                <w:b/>
                <w:sz w:val="24"/>
                <w:szCs w:val="24"/>
              </w:rPr>
              <w:t>mai</w:t>
            </w:r>
          </w:p>
        </w:tc>
        <w:tc>
          <w:tcPr>
            <w:tcW w:w="1985" w:type="dxa"/>
            <w:vAlign w:val="center"/>
          </w:tcPr>
          <w:p w:rsidR="008D5A63" w:rsidRPr="006F1EA5" w:rsidRDefault="00AB2C88" w:rsidP="008D5A63">
            <w:pPr>
              <w:tabs>
                <w:tab w:val="left" w:pos="270"/>
              </w:tabs>
              <w:jc w:val="center"/>
              <w:rPr>
                <w:rFonts w:ascii="Arial" w:hAnsi="Arial" w:cs="Arial"/>
                <w:b/>
                <w:sz w:val="24"/>
                <w:szCs w:val="24"/>
              </w:rPr>
            </w:pPr>
            <w:r>
              <w:rPr>
                <w:rFonts w:ascii="Arial" w:hAnsi="Arial" w:cs="Arial"/>
                <w:b/>
                <w:sz w:val="24"/>
                <w:szCs w:val="24"/>
              </w:rPr>
              <w:t>juin</w:t>
            </w:r>
          </w:p>
        </w:tc>
        <w:tc>
          <w:tcPr>
            <w:tcW w:w="1985" w:type="dxa"/>
            <w:vAlign w:val="center"/>
          </w:tcPr>
          <w:p w:rsidR="008D5A63" w:rsidRPr="006F1EA5" w:rsidRDefault="00AB2C88" w:rsidP="008D5A63">
            <w:pPr>
              <w:tabs>
                <w:tab w:val="left" w:pos="270"/>
              </w:tabs>
              <w:jc w:val="center"/>
              <w:rPr>
                <w:rFonts w:ascii="Arial" w:hAnsi="Arial" w:cs="Arial"/>
                <w:b/>
                <w:sz w:val="24"/>
                <w:szCs w:val="24"/>
              </w:rPr>
            </w:pPr>
            <w:r>
              <w:rPr>
                <w:rFonts w:ascii="Arial" w:hAnsi="Arial" w:cs="Arial"/>
                <w:b/>
                <w:sz w:val="24"/>
                <w:szCs w:val="24"/>
              </w:rPr>
              <w:t>juillet</w:t>
            </w:r>
          </w:p>
        </w:tc>
      </w:tr>
      <w:tr w:rsidR="008D5A63" w:rsidTr="008D5A63">
        <w:tc>
          <w:tcPr>
            <w:tcW w:w="1985" w:type="dxa"/>
            <w:vAlign w:val="center"/>
          </w:tcPr>
          <w:p w:rsidR="008D5A63" w:rsidRPr="004349F4" w:rsidRDefault="008D5A63" w:rsidP="008D5A63">
            <w:pPr>
              <w:tabs>
                <w:tab w:val="left" w:pos="270"/>
              </w:tabs>
              <w:jc w:val="center"/>
              <w:rPr>
                <w:rFonts w:ascii="Arial" w:hAnsi="Arial" w:cs="Arial"/>
                <w:color w:val="00B050"/>
                <w:sz w:val="24"/>
                <w:szCs w:val="24"/>
              </w:rPr>
            </w:pPr>
            <w:r>
              <w:rPr>
                <w:rFonts w:ascii="Arial" w:hAnsi="Arial" w:cs="Arial"/>
                <w:sz w:val="24"/>
                <w:szCs w:val="24"/>
              </w:rPr>
              <w:t xml:space="preserve">Rafale </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20.7</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20.6</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20.5</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Legacy</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10.1</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10.5</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9.8</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F8X</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7.8</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7.9</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8.1</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F6X</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8.8</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9.4</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9.8</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F10X</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6.7</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7.8</w:t>
            </w:r>
          </w:p>
        </w:tc>
        <w:tc>
          <w:tcPr>
            <w:tcW w:w="1985" w:type="dxa"/>
            <w:vAlign w:val="center"/>
          </w:tcPr>
          <w:p w:rsidR="008D5A63" w:rsidRPr="006F1EA5" w:rsidRDefault="00AB2C88" w:rsidP="008D5A63">
            <w:pPr>
              <w:tabs>
                <w:tab w:val="left" w:pos="270"/>
              </w:tabs>
              <w:jc w:val="center"/>
              <w:rPr>
                <w:rFonts w:ascii="Arial" w:hAnsi="Arial" w:cs="Arial"/>
                <w:sz w:val="24"/>
                <w:szCs w:val="24"/>
              </w:rPr>
            </w:pPr>
            <w:r>
              <w:rPr>
                <w:rFonts w:ascii="Arial" w:hAnsi="Arial" w:cs="Arial"/>
                <w:sz w:val="24"/>
                <w:szCs w:val="24"/>
              </w:rPr>
              <w:t>8.9</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Pyro</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5.8</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5.8</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5.8</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Chantier</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1.8</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1.6</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1.7</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Mart</w:t>
            </w:r>
            <w:proofErr w:type="spellEnd"/>
          </w:p>
        </w:tc>
        <w:tc>
          <w:tcPr>
            <w:tcW w:w="1985" w:type="dxa"/>
            <w:vAlign w:val="center"/>
          </w:tcPr>
          <w:p w:rsidR="008D5A63" w:rsidRPr="006F1EA5" w:rsidRDefault="00AB2C88" w:rsidP="008D5A63">
            <w:pPr>
              <w:tabs>
                <w:tab w:val="left" w:pos="270"/>
              </w:tabs>
              <w:jc w:val="center"/>
              <w:rPr>
                <w:rFonts w:ascii="Arial" w:hAnsi="Arial" w:cs="Arial"/>
                <w:b/>
                <w:sz w:val="24"/>
                <w:szCs w:val="24"/>
              </w:rPr>
            </w:pPr>
            <w:r>
              <w:rPr>
                <w:rFonts w:ascii="Arial" w:hAnsi="Arial" w:cs="Arial"/>
                <w:b/>
                <w:sz w:val="24"/>
                <w:szCs w:val="24"/>
              </w:rPr>
              <w:t>61.5</w:t>
            </w:r>
          </w:p>
        </w:tc>
        <w:tc>
          <w:tcPr>
            <w:tcW w:w="1985" w:type="dxa"/>
            <w:vAlign w:val="center"/>
          </w:tcPr>
          <w:p w:rsidR="008D5A63" w:rsidRPr="006F1EA5" w:rsidRDefault="00AB2C88" w:rsidP="008D5A63">
            <w:pPr>
              <w:tabs>
                <w:tab w:val="left" w:pos="270"/>
              </w:tabs>
              <w:jc w:val="center"/>
              <w:rPr>
                <w:rFonts w:ascii="Arial" w:hAnsi="Arial" w:cs="Arial"/>
                <w:b/>
                <w:sz w:val="24"/>
                <w:szCs w:val="24"/>
              </w:rPr>
            </w:pPr>
            <w:r>
              <w:rPr>
                <w:rFonts w:ascii="Arial" w:hAnsi="Arial" w:cs="Arial"/>
                <w:b/>
                <w:sz w:val="24"/>
                <w:szCs w:val="24"/>
              </w:rPr>
              <w:t>63.2</w:t>
            </w:r>
          </w:p>
        </w:tc>
        <w:tc>
          <w:tcPr>
            <w:tcW w:w="1985" w:type="dxa"/>
            <w:vAlign w:val="center"/>
          </w:tcPr>
          <w:p w:rsidR="008D5A63" w:rsidRPr="006F1EA5" w:rsidRDefault="00AB2C88" w:rsidP="008D5A63">
            <w:pPr>
              <w:tabs>
                <w:tab w:val="left" w:pos="270"/>
              </w:tabs>
              <w:jc w:val="center"/>
              <w:rPr>
                <w:rFonts w:ascii="Arial" w:hAnsi="Arial" w:cs="Arial"/>
                <w:b/>
                <w:sz w:val="24"/>
                <w:szCs w:val="24"/>
              </w:rPr>
            </w:pPr>
            <w:r>
              <w:rPr>
                <w:rFonts w:ascii="Arial" w:hAnsi="Arial" w:cs="Arial"/>
                <w:b/>
                <w:sz w:val="24"/>
                <w:szCs w:val="24"/>
              </w:rPr>
              <w:t>64.2</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Charge interne</w:t>
            </w:r>
          </w:p>
        </w:tc>
        <w:tc>
          <w:tcPr>
            <w:tcW w:w="1985" w:type="dxa"/>
            <w:vAlign w:val="center"/>
          </w:tcPr>
          <w:p w:rsidR="008D5A63" w:rsidRDefault="00EA2283" w:rsidP="00AB2C88">
            <w:pPr>
              <w:tabs>
                <w:tab w:val="left" w:pos="270"/>
              </w:tabs>
              <w:jc w:val="center"/>
              <w:rPr>
                <w:rFonts w:ascii="Arial" w:hAnsi="Arial" w:cs="Arial"/>
                <w:sz w:val="24"/>
                <w:szCs w:val="24"/>
              </w:rPr>
            </w:pPr>
            <w:r>
              <w:rPr>
                <w:rFonts w:ascii="Arial" w:hAnsi="Arial" w:cs="Arial"/>
                <w:sz w:val="24"/>
                <w:szCs w:val="24"/>
              </w:rPr>
              <w:t>46.</w:t>
            </w:r>
            <w:r w:rsidR="00AB2C88">
              <w:rPr>
                <w:rFonts w:ascii="Arial" w:hAnsi="Arial" w:cs="Arial"/>
                <w:sz w:val="24"/>
                <w:szCs w:val="24"/>
              </w:rPr>
              <w:t>8</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48.1</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49.9</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DA + Intérim</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32</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32</w:t>
            </w:r>
          </w:p>
        </w:tc>
        <w:tc>
          <w:tcPr>
            <w:tcW w:w="1985" w:type="dxa"/>
            <w:vAlign w:val="center"/>
          </w:tcPr>
          <w:p w:rsidR="008D5A63" w:rsidRDefault="00AB2C88" w:rsidP="008D5A63">
            <w:pPr>
              <w:tabs>
                <w:tab w:val="left" w:pos="270"/>
              </w:tabs>
              <w:jc w:val="center"/>
              <w:rPr>
                <w:rFonts w:ascii="Arial" w:hAnsi="Arial" w:cs="Arial"/>
                <w:sz w:val="24"/>
                <w:szCs w:val="24"/>
              </w:rPr>
            </w:pPr>
            <w:r>
              <w:rPr>
                <w:rFonts w:ascii="Arial" w:hAnsi="Arial" w:cs="Arial"/>
                <w:sz w:val="24"/>
                <w:szCs w:val="24"/>
              </w:rPr>
              <w:t>32</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Sous-Traitance</w:t>
            </w:r>
          </w:p>
        </w:tc>
        <w:tc>
          <w:tcPr>
            <w:tcW w:w="1985" w:type="dxa"/>
            <w:vAlign w:val="center"/>
          </w:tcPr>
          <w:p w:rsidR="00714022" w:rsidRDefault="00AB2C88" w:rsidP="00714022">
            <w:pPr>
              <w:tabs>
                <w:tab w:val="left" w:pos="270"/>
              </w:tabs>
              <w:jc w:val="center"/>
              <w:rPr>
                <w:rFonts w:ascii="Arial" w:hAnsi="Arial" w:cs="Arial"/>
                <w:sz w:val="24"/>
                <w:szCs w:val="24"/>
              </w:rPr>
            </w:pPr>
            <w:r>
              <w:rPr>
                <w:rFonts w:ascii="Arial" w:hAnsi="Arial" w:cs="Arial"/>
                <w:sz w:val="24"/>
                <w:szCs w:val="24"/>
              </w:rPr>
              <w:t>14.7</w:t>
            </w:r>
          </w:p>
        </w:tc>
        <w:tc>
          <w:tcPr>
            <w:tcW w:w="1985" w:type="dxa"/>
            <w:vAlign w:val="center"/>
          </w:tcPr>
          <w:p w:rsidR="00714022" w:rsidRDefault="00AB2C88" w:rsidP="00714022">
            <w:pPr>
              <w:tabs>
                <w:tab w:val="left" w:pos="270"/>
              </w:tabs>
              <w:jc w:val="center"/>
              <w:rPr>
                <w:rFonts w:ascii="Arial" w:hAnsi="Arial" w:cs="Arial"/>
                <w:sz w:val="24"/>
                <w:szCs w:val="24"/>
              </w:rPr>
            </w:pPr>
            <w:r>
              <w:rPr>
                <w:rFonts w:ascii="Arial" w:hAnsi="Arial" w:cs="Arial"/>
                <w:sz w:val="24"/>
                <w:szCs w:val="24"/>
              </w:rPr>
              <w:t>15.1</w:t>
            </w:r>
          </w:p>
        </w:tc>
        <w:tc>
          <w:tcPr>
            <w:tcW w:w="1985" w:type="dxa"/>
            <w:vAlign w:val="center"/>
          </w:tcPr>
          <w:p w:rsidR="00714022" w:rsidRDefault="00AB2C88" w:rsidP="00714022">
            <w:pPr>
              <w:tabs>
                <w:tab w:val="left" w:pos="270"/>
              </w:tabs>
              <w:jc w:val="center"/>
              <w:rPr>
                <w:rFonts w:ascii="Arial" w:hAnsi="Arial" w:cs="Arial"/>
                <w:sz w:val="24"/>
                <w:szCs w:val="24"/>
              </w:rPr>
            </w:pPr>
            <w:r>
              <w:rPr>
                <w:rFonts w:ascii="Arial" w:hAnsi="Arial" w:cs="Arial"/>
                <w:sz w:val="24"/>
                <w:szCs w:val="24"/>
              </w:rPr>
              <w:t>14.3</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Ecart</w:t>
            </w:r>
            <w:r w:rsidR="00714613">
              <w:rPr>
                <w:rFonts w:ascii="Arial" w:hAnsi="Arial" w:cs="Arial"/>
                <w:sz w:val="24"/>
                <w:szCs w:val="24"/>
              </w:rPr>
              <w:t xml:space="preserve"> </w:t>
            </w:r>
          </w:p>
        </w:tc>
        <w:tc>
          <w:tcPr>
            <w:tcW w:w="1985" w:type="dxa"/>
            <w:vAlign w:val="center"/>
          </w:tcPr>
          <w:p w:rsidR="00714022" w:rsidRPr="0095389F" w:rsidRDefault="00AB2C88" w:rsidP="00714022">
            <w:pPr>
              <w:pStyle w:val="Paragraphedeliste"/>
              <w:tabs>
                <w:tab w:val="left" w:pos="270"/>
              </w:tabs>
              <w:rPr>
                <w:rFonts w:ascii="Arial" w:hAnsi="Arial" w:cs="Arial"/>
                <w:sz w:val="24"/>
                <w:szCs w:val="24"/>
              </w:rPr>
            </w:pPr>
            <w:r>
              <w:rPr>
                <w:rFonts w:ascii="Arial" w:hAnsi="Arial" w:cs="Arial"/>
                <w:sz w:val="24"/>
                <w:szCs w:val="24"/>
              </w:rPr>
              <w:t>1.8</w:t>
            </w:r>
          </w:p>
        </w:tc>
        <w:tc>
          <w:tcPr>
            <w:tcW w:w="1985" w:type="dxa"/>
            <w:vAlign w:val="center"/>
          </w:tcPr>
          <w:p w:rsidR="00714022" w:rsidRDefault="00AB2C88" w:rsidP="00714022">
            <w:pPr>
              <w:tabs>
                <w:tab w:val="left" w:pos="270"/>
              </w:tabs>
              <w:jc w:val="center"/>
              <w:rPr>
                <w:rFonts w:ascii="Arial" w:hAnsi="Arial" w:cs="Arial"/>
                <w:sz w:val="24"/>
                <w:szCs w:val="24"/>
              </w:rPr>
            </w:pPr>
            <w:r>
              <w:rPr>
                <w:rFonts w:ascii="Arial" w:hAnsi="Arial" w:cs="Arial"/>
                <w:sz w:val="24"/>
                <w:szCs w:val="24"/>
              </w:rPr>
              <w:t>3.1</w:t>
            </w:r>
          </w:p>
        </w:tc>
        <w:tc>
          <w:tcPr>
            <w:tcW w:w="1985" w:type="dxa"/>
            <w:vAlign w:val="center"/>
          </w:tcPr>
          <w:p w:rsidR="00714022" w:rsidRDefault="00AB2C88" w:rsidP="00714022">
            <w:pPr>
              <w:tabs>
                <w:tab w:val="left" w:pos="270"/>
              </w:tabs>
              <w:jc w:val="center"/>
              <w:rPr>
                <w:rFonts w:ascii="Arial" w:hAnsi="Arial" w:cs="Arial"/>
                <w:sz w:val="24"/>
                <w:szCs w:val="24"/>
              </w:rPr>
            </w:pPr>
            <w:r>
              <w:rPr>
                <w:rFonts w:ascii="Arial" w:hAnsi="Arial" w:cs="Arial"/>
                <w:sz w:val="24"/>
                <w:szCs w:val="24"/>
              </w:rPr>
              <w:t>4.9</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 xml:space="preserve">Effectif </w:t>
            </w:r>
            <w:proofErr w:type="spellStart"/>
            <w:r>
              <w:rPr>
                <w:rFonts w:ascii="Arial" w:hAnsi="Arial" w:cs="Arial"/>
                <w:sz w:val="24"/>
                <w:szCs w:val="24"/>
              </w:rPr>
              <w:t>Mart</w:t>
            </w:r>
            <w:proofErr w:type="spellEnd"/>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310</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310</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310</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Effectif Intérim</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40</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40</w:t>
            </w:r>
          </w:p>
        </w:tc>
        <w:tc>
          <w:tcPr>
            <w:tcW w:w="1985" w:type="dxa"/>
            <w:vAlign w:val="center"/>
          </w:tcPr>
          <w:p w:rsidR="00EA2283" w:rsidRDefault="00EA2283" w:rsidP="00714022">
            <w:pPr>
              <w:tabs>
                <w:tab w:val="left" w:pos="270"/>
              </w:tabs>
              <w:jc w:val="center"/>
              <w:rPr>
                <w:rFonts w:ascii="Arial" w:hAnsi="Arial" w:cs="Arial"/>
                <w:sz w:val="24"/>
                <w:szCs w:val="24"/>
              </w:rPr>
            </w:pPr>
            <w:r>
              <w:rPr>
                <w:rFonts w:ascii="Arial" w:hAnsi="Arial" w:cs="Arial"/>
                <w:sz w:val="24"/>
                <w:szCs w:val="24"/>
              </w:rPr>
              <w:t>40</w:t>
            </w:r>
          </w:p>
        </w:tc>
      </w:tr>
    </w:tbl>
    <w:p w:rsidR="00517554" w:rsidRPr="00552FEE" w:rsidRDefault="00517554" w:rsidP="00517554">
      <w:pPr>
        <w:pStyle w:val="Paragraphedeliste"/>
        <w:spacing w:after="0"/>
        <w:ind w:left="142"/>
        <w:jc w:val="both"/>
        <w:rPr>
          <w:rFonts w:ascii="Arial" w:hAnsi="Arial" w:cs="Arial"/>
          <w:b/>
          <w:i/>
          <w:color w:val="00B050"/>
          <w:sz w:val="24"/>
          <w:szCs w:val="24"/>
          <w:u w:val="single"/>
        </w:rPr>
      </w:pPr>
    </w:p>
    <w:p w:rsidR="00F551D5" w:rsidRPr="00F551D5" w:rsidRDefault="00C03C76" w:rsidP="00552FEE">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3</w:t>
      </w:r>
      <w:r w:rsidR="00F551D5" w:rsidRPr="00F551D5">
        <w:rPr>
          <w:rFonts w:ascii="Arial" w:eastAsia="PMingLiU" w:hAnsi="Arial" w:cs="Arial"/>
          <w:sz w:val="24"/>
          <w:szCs w:val="24"/>
        </w:rPr>
        <w:t xml:space="preserve"> voilure</w:t>
      </w:r>
      <w:r w:rsidR="00F22AD1">
        <w:rPr>
          <w:rFonts w:ascii="Arial" w:eastAsia="PMingLiU" w:hAnsi="Arial" w:cs="Arial"/>
          <w:sz w:val="24"/>
          <w:szCs w:val="24"/>
        </w:rPr>
        <w:t>s Rafale soit 294</w:t>
      </w:r>
      <w:r w:rsidR="00C12180">
        <w:rPr>
          <w:rFonts w:ascii="Arial" w:eastAsia="PMingLiU" w:hAnsi="Arial" w:cs="Arial"/>
          <w:sz w:val="24"/>
          <w:szCs w:val="24"/>
        </w:rPr>
        <w:t xml:space="preserve"> sur 358</w:t>
      </w:r>
      <w:r w:rsidR="00F551D5" w:rsidRPr="00F551D5">
        <w:rPr>
          <w:rFonts w:ascii="Arial" w:eastAsia="PMingLiU" w:hAnsi="Arial" w:cs="Arial"/>
          <w:sz w:val="24"/>
          <w:szCs w:val="24"/>
        </w:rPr>
        <w:t xml:space="preserve">  </w:t>
      </w:r>
    </w:p>
    <w:p w:rsidR="00F551D5" w:rsidRPr="00F551D5" w:rsidRDefault="001858C4" w:rsidP="00F551D5">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2</w:t>
      </w:r>
      <w:r w:rsidR="00F551D5" w:rsidRPr="00F551D5">
        <w:rPr>
          <w:rFonts w:ascii="Arial" w:eastAsia="PMingLiU" w:hAnsi="Arial" w:cs="Arial"/>
          <w:sz w:val="24"/>
          <w:szCs w:val="24"/>
        </w:rPr>
        <w:t xml:space="preserve"> jeu</w:t>
      </w:r>
      <w:r w:rsidR="00F551D5" w:rsidRPr="00552FEE">
        <w:rPr>
          <w:rFonts w:ascii="Arial" w:eastAsia="PMingLiU" w:hAnsi="Arial" w:cs="Arial"/>
          <w:sz w:val="24"/>
          <w:szCs w:val="24"/>
        </w:rPr>
        <w:t>x</w:t>
      </w:r>
      <w:r w:rsidR="00F551D5" w:rsidRPr="00F551D5">
        <w:rPr>
          <w:rFonts w:ascii="Arial" w:eastAsia="PMingLiU" w:hAnsi="Arial" w:cs="Arial"/>
          <w:sz w:val="24"/>
          <w:szCs w:val="24"/>
        </w:rPr>
        <w:t xml:space="preserve"> de canard </w:t>
      </w:r>
      <w:r w:rsidR="00F22AD1">
        <w:rPr>
          <w:rFonts w:ascii="Arial" w:eastAsia="PMingLiU" w:hAnsi="Arial" w:cs="Arial"/>
          <w:sz w:val="24"/>
          <w:szCs w:val="24"/>
        </w:rPr>
        <w:t>soit 120</w:t>
      </w:r>
      <w:r w:rsidR="00A73EC1">
        <w:rPr>
          <w:rFonts w:ascii="Arial" w:eastAsia="PMingLiU" w:hAnsi="Arial" w:cs="Arial"/>
          <w:sz w:val="24"/>
          <w:szCs w:val="24"/>
        </w:rPr>
        <w:t xml:space="preserve"> sur 162</w:t>
      </w:r>
    </w:p>
    <w:p w:rsidR="00F551D5" w:rsidRPr="001858C4" w:rsidRDefault="00C03C76" w:rsidP="001858C4">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3</w:t>
      </w:r>
      <w:r w:rsidR="00F551D5" w:rsidRPr="00F551D5">
        <w:rPr>
          <w:rFonts w:ascii="Arial" w:eastAsia="PMingLiU" w:hAnsi="Arial" w:cs="Arial"/>
          <w:sz w:val="24"/>
          <w:szCs w:val="24"/>
        </w:rPr>
        <w:t xml:space="preserve"> dérive</w:t>
      </w:r>
      <w:r w:rsidR="00C12180">
        <w:rPr>
          <w:rFonts w:ascii="Arial" w:eastAsia="PMingLiU" w:hAnsi="Arial" w:cs="Arial"/>
          <w:sz w:val="24"/>
          <w:szCs w:val="24"/>
        </w:rPr>
        <w:t>s soit 1</w:t>
      </w:r>
      <w:r w:rsidR="00F22AD1">
        <w:rPr>
          <w:rFonts w:ascii="Arial" w:eastAsia="PMingLiU" w:hAnsi="Arial" w:cs="Arial"/>
          <w:sz w:val="24"/>
          <w:szCs w:val="24"/>
        </w:rPr>
        <w:t>19</w:t>
      </w:r>
      <w:r w:rsidR="00F551D5" w:rsidRPr="001858C4">
        <w:rPr>
          <w:rFonts w:ascii="Arial" w:eastAsia="PMingLiU" w:hAnsi="Arial" w:cs="Arial"/>
          <w:sz w:val="24"/>
          <w:szCs w:val="24"/>
        </w:rPr>
        <w:t xml:space="preserve"> sur 167</w:t>
      </w:r>
    </w:p>
    <w:p w:rsidR="00F551D5" w:rsidRPr="00F551D5" w:rsidRDefault="00F551D5" w:rsidP="00F551D5">
      <w:pPr>
        <w:numPr>
          <w:ilvl w:val="0"/>
          <w:numId w:val="2"/>
        </w:numPr>
        <w:spacing w:after="160" w:line="259" w:lineRule="auto"/>
        <w:ind w:firstLine="54"/>
        <w:rPr>
          <w:rFonts w:ascii="Arial" w:eastAsia="PMingLiU" w:hAnsi="Arial" w:cs="Arial"/>
          <w:sz w:val="24"/>
          <w:szCs w:val="24"/>
        </w:rPr>
      </w:pPr>
      <w:r w:rsidRPr="00F551D5">
        <w:rPr>
          <w:rFonts w:ascii="Arial" w:eastAsia="PMingLiU" w:hAnsi="Arial" w:cs="Arial"/>
          <w:sz w:val="24"/>
          <w:szCs w:val="24"/>
        </w:rPr>
        <w:t>1 voilure Legacy soit</w:t>
      </w:r>
      <w:r w:rsidR="00F22AD1">
        <w:rPr>
          <w:rFonts w:ascii="Arial" w:eastAsia="PMingLiU" w:hAnsi="Arial" w:cs="Arial"/>
          <w:sz w:val="24"/>
          <w:szCs w:val="24"/>
        </w:rPr>
        <w:t xml:space="preserve"> 1630</w:t>
      </w:r>
      <w:r w:rsidRPr="00F551D5">
        <w:rPr>
          <w:rFonts w:ascii="Arial" w:eastAsia="PMingLiU" w:hAnsi="Arial" w:cs="Arial"/>
          <w:sz w:val="24"/>
          <w:szCs w:val="24"/>
        </w:rPr>
        <w:t xml:space="preserve"> sur 1658 </w:t>
      </w:r>
    </w:p>
    <w:p w:rsidR="00F551D5" w:rsidRPr="00F551D5" w:rsidRDefault="00FF399E" w:rsidP="00F551D5">
      <w:pPr>
        <w:numPr>
          <w:ilvl w:val="0"/>
          <w:numId w:val="2"/>
        </w:numPr>
        <w:spacing w:after="160" w:line="259" w:lineRule="auto"/>
        <w:ind w:firstLine="54"/>
        <w:rPr>
          <w:rFonts w:ascii="Arial" w:eastAsia="PMingLiU" w:hAnsi="Arial" w:cs="Arial"/>
          <w:sz w:val="24"/>
          <w:szCs w:val="24"/>
        </w:rPr>
      </w:pPr>
      <w:r w:rsidRPr="00B4250B">
        <w:rPr>
          <w:rFonts w:ascii="Arial" w:eastAsia="PMingLiU" w:hAnsi="Arial" w:cs="Arial"/>
          <w:sz w:val="24"/>
          <w:szCs w:val="24"/>
        </w:rPr>
        <w:t>1</w:t>
      </w:r>
      <w:r w:rsidR="00F22AD1">
        <w:rPr>
          <w:rFonts w:ascii="Arial" w:eastAsia="PMingLiU" w:hAnsi="Arial" w:cs="Arial"/>
          <w:sz w:val="24"/>
          <w:szCs w:val="24"/>
        </w:rPr>
        <w:t>.5</w:t>
      </w:r>
      <w:r w:rsidR="00F551D5" w:rsidRPr="00F551D5">
        <w:rPr>
          <w:rFonts w:ascii="Arial" w:eastAsia="PMingLiU" w:hAnsi="Arial" w:cs="Arial"/>
          <w:sz w:val="24"/>
          <w:szCs w:val="24"/>
        </w:rPr>
        <w:t xml:space="preserve"> voilure F8X,</w:t>
      </w:r>
      <w:r w:rsidR="00F22AD1">
        <w:rPr>
          <w:rFonts w:ascii="Arial" w:eastAsia="PMingLiU" w:hAnsi="Arial" w:cs="Arial"/>
          <w:sz w:val="24"/>
          <w:szCs w:val="24"/>
        </w:rPr>
        <w:t xml:space="preserve"> 120.5</w:t>
      </w:r>
      <w:r w:rsidR="00F551D5" w:rsidRPr="00F551D5">
        <w:rPr>
          <w:rFonts w:ascii="Arial" w:eastAsia="PMingLiU" w:hAnsi="Arial" w:cs="Arial"/>
          <w:sz w:val="24"/>
          <w:szCs w:val="24"/>
        </w:rPr>
        <w:t xml:space="preserve"> sur 130</w:t>
      </w:r>
    </w:p>
    <w:p w:rsidR="00F551D5" w:rsidRPr="00F551D5" w:rsidRDefault="00F22AD1" w:rsidP="00F551D5">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1 voilure F6X, 30</w:t>
      </w:r>
      <w:r w:rsidR="00F551D5" w:rsidRPr="00F551D5">
        <w:rPr>
          <w:rFonts w:ascii="Arial" w:eastAsia="PMingLiU" w:hAnsi="Arial" w:cs="Arial"/>
          <w:sz w:val="24"/>
          <w:szCs w:val="24"/>
        </w:rPr>
        <w:t xml:space="preserve"> sur 60 </w:t>
      </w:r>
    </w:p>
    <w:p w:rsidR="00F551D5" w:rsidRDefault="00F551D5" w:rsidP="00F551D5">
      <w:pPr>
        <w:numPr>
          <w:ilvl w:val="0"/>
          <w:numId w:val="2"/>
        </w:numPr>
        <w:spacing w:after="160" w:line="259" w:lineRule="auto"/>
        <w:ind w:firstLine="54"/>
        <w:rPr>
          <w:rFonts w:ascii="Arial" w:eastAsia="PMingLiU" w:hAnsi="Arial" w:cs="Arial"/>
          <w:sz w:val="24"/>
          <w:szCs w:val="24"/>
        </w:rPr>
      </w:pPr>
      <w:r w:rsidRPr="00F551D5">
        <w:rPr>
          <w:rFonts w:ascii="Arial" w:eastAsia="PMingLiU" w:hAnsi="Arial" w:cs="Arial"/>
          <w:sz w:val="24"/>
          <w:szCs w:val="24"/>
        </w:rPr>
        <w:t>Pyro</w:t>
      </w:r>
      <w:r w:rsidR="00512641">
        <w:rPr>
          <w:rFonts w:ascii="Arial" w:eastAsia="PMingLiU" w:hAnsi="Arial" w:cs="Arial"/>
          <w:sz w:val="24"/>
          <w:szCs w:val="24"/>
        </w:rPr>
        <w:t>, 243</w:t>
      </w:r>
      <w:r w:rsidR="00FF399E">
        <w:rPr>
          <w:rFonts w:ascii="Arial" w:eastAsia="PMingLiU" w:hAnsi="Arial" w:cs="Arial"/>
          <w:sz w:val="24"/>
          <w:szCs w:val="24"/>
        </w:rPr>
        <w:t xml:space="preserve"> éléments</w:t>
      </w:r>
      <w:r w:rsidR="00512641">
        <w:rPr>
          <w:rFonts w:ascii="Arial" w:eastAsia="PMingLiU" w:hAnsi="Arial" w:cs="Arial"/>
          <w:sz w:val="24"/>
          <w:szCs w:val="24"/>
        </w:rPr>
        <w:t xml:space="preserve"> sur 23</w:t>
      </w:r>
      <w:r w:rsidR="00A73EC1">
        <w:rPr>
          <w:rFonts w:ascii="Arial" w:eastAsia="PMingLiU" w:hAnsi="Arial" w:cs="Arial"/>
          <w:sz w:val="24"/>
          <w:szCs w:val="24"/>
        </w:rPr>
        <w:t>8</w:t>
      </w:r>
      <w:r w:rsidRPr="00F551D5">
        <w:rPr>
          <w:rFonts w:ascii="Arial" w:eastAsia="PMingLiU" w:hAnsi="Arial" w:cs="Arial"/>
          <w:sz w:val="24"/>
          <w:szCs w:val="24"/>
        </w:rPr>
        <w:t> </w:t>
      </w:r>
      <w:r w:rsidR="00C03C76">
        <w:rPr>
          <w:rFonts w:ascii="Arial" w:eastAsia="PMingLiU" w:hAnsi="Arial" w:cs="Arial"/>
          <w:sz w:val="24"/>
          <w:szCs w:val="24"/>
        </w:rPr>
        <w:t>(février)</w:t>
      </w:r>
    </w:p>
    <w:p w:rsidR="00512641" w:rsidRDefault="00C03C76" w:rsidP="00512641">
      <w:pPr>
        <w:spacing w:after="160" w:line="259" w:lineRule="auto"/>
        <w:ind w:left="1134"/>
        <w:rPr>
          <w:rFonts w:ascii="Arial" w:eastAsia="PMingLiU" w:hAnsi="Arial" w:cs="Arial"/>
          <w:sz w:val="24"/>
          <w:szCs w:val="24"/>
        </w:rPr>
      </w:pPr>
      <w:r>
        <w:rPr>
          <w:rFonts w:ascii="Arial" w:eastAsia="PMingLiU" w:hAnsi="Arial" w:cs="Arial"/>
          <w:sz w:val="24"/>
          <w:szCs w:val="24"/>
        </w:rPr>
        <w:tab/>
        <w:t xml:space="preserve"> 257 éléments sur 225 (mars)</w:t>
      </w:r>
    </w:p>
    <w:p w:rsidR="00512641" w:rsidRPr="00F551D5" w:rsidRDefault="00512641" w:rsidP="00512641">
      <w:pPr>
        <w:spacing w:after="160" w:line="259" w:lineRule="auto"/>
        <w:ind w:left="1134"/>
        <w:rPr>
          <w:rFonts w:ascii="Arial" w:eastAsia="PMingLiU" w:hAnsi="Arial" w:cs="Arial"/>
          <w:sz w:val="24"/>
          <w:szCs w:val="24"/>
        </w:rPr>
      </w:pPr>
      <w:r>
        <w:rPr>
          <w:rFonts w:ascii="Arial" w:eastAsia="PMingLiU" w:hAnsi="Arial" w:cs="Arial"/>
          <w:sz w:val="24"/>
          <w:szCs w:val="24"/>
        </w:rPr>
        <w:tab/>
      </w:r>
      <w:r>
        <w:rPr>
          <w:rFonts w:ascii="Arial" w:eastAsia="PMingLiU" w:hAnsi="Arial" w:cs="Arial"/>
          <w:sz w:val="24"/>
          <w:szCs w:val="24"/>
        </w:rPr>
        <w:tab/>
      </w:r>
    </w:p>
    <w:p w:rsidR="00517554" w:rsidRDefault="00517554" w:rsidP="00517554">
      <w:pPr>
        <w:pStyle w:val="Paragraphedeliste"/>
        <w:spacing w:after="0"/>
        <w:ind w:left="142" w:firstLine="54"/>
        <w:jc w:val="both"/>
        <w:rPr>
          <w:rFonts w:ascii="Arial" w:hAnsi="Arial" w:cs="Arial"/>
          <w:b/>
          <w:i/>
          <w:color w:val="00B050"/>
          <w:sz w:val="16"/>
          <w:szCs w:val="16"/>
          <w:u w:val="single"/>
        </w:rPr>
      </w:pPr>
    </w:p>
    <w:p w:rsidR="008D5A63" w:rsidRDefault="008D5A63" w:rsidP="00517554">
      <w:pPr>
        <w:pStyle w:val="Paragraphedeliste"/>
        <w:spacing w:after="0"/>
        <w:ind w:left="142" w:firstLine="54"/>
        <w:jc w:val="both"/>
        <w:rPr>
          <w:rFonts w:ascii="Arial" w:hAnsi="Arial" w:cs="Arial"/>
          <w:b/>
          <w:i/>
          <w:color w:val="00B050"/>
          <w:sz w:val="16"/>
          <w:szCs w:val="16"/>
          <w:u w:val="single"/>
        </w:rPr>
      </w:pPr>
    </w:p>
    <w:p w:rsidR="00714022" w:rsidRDefault="00714022" w:rsidP="00714022">
      <w:pPr>
        <w:pStyle w:val="Paragraphedeliste"/>
        <w:spacing w:after="0"/>
        <w:ind w:left="993"/>
        <w:jc w:val="both"/>
        <w:rPr>
          <w:rFonts w:ascii="Arial" w:hAnsi="Arial" w:cs="Arial"/>
          <w:color w:val="00B050"/>
          <w:sz w:val="16"/>
          <w:szCs w:val="16"/>
        </w:rPr>
      </w:pPr>
    </w:p>
    <w:p w:rsidR="004865A1" w:rsidRDefault="00321E17" w:rsidP="004865A1">
      <w:pPr>
        <w:pStyle w:val="Paragraphedeliste"/>
        <w:tabs>
          <w:tab w:val="right" w:pos="15399"/>
        </w:tabs>
        <w:spacing w:after="0"/>
        <w:ind w:left="0"/>
        <w:jc w:val="right"/>
        <w:rPr>
          <w:rFonts w:ascii="Arial" w:hAnsi="Arial" w:cs="Arial"/>
          <w:b/>
          <w:i/>
          <w:sz w:val="28"/>
          <w:szCs w:val="28"/>
        </w:rPr>
      </w:pPr>
      <w:r w:rsidRPr="00552FEE">
        <w:rPr>
          <w:rFonts w:ascii="Arial" w:hAnsi="Arial" w:cs="Arial"/>
          <w:b/>
          <w:i/>
          <w:sz w:val="28"/>
          <w:szCs w:val="28"/>
        </w:rPr>
        <w:t xml:space="preserve">                                                         </w:t>
      </w:r>
    </w:p>
    <w:p w:rsidR="00AB2C88" w:rsidRPr="004865A1" w:rsidRDefault="00AB2C88" w:rsidP="00E1117D">
      <w:pPr>
        <w:pStyle w:val="Paragraphedeliste"/>
        <w:tabs>
          <w:tab w:val="right" w:pos="15399"/>
        </w:tabs>
        <w:spacing w:after="0"/>
        <w:ind w:left="0"/>
        <w:rPr>
          <w:rFonts w:ascii="Arial" w:hAnsi="Arial" w:cs="Arial"/>
          <w:b/>
          <w:i/>
          <w:sz w:val="28"/>
          <w:szCs w:val="28"/>
        </w:rPr>
      </w:pPr>
      <w:r w:rsidRPr="00AB2C88">
        <w:rPr>
          <w:rFonts w:ascii="Times New Roman" w:eastAsia="Times New Roman" w:hAnsi="Times New Roman"/>
          <w:sz w:val="24"/>
          <w:szCs w:val="24"/>
          <w:lang w:eastAsia="fr-FR"/>
        </w:rPr>
        <w:t xml:space="preserve">La direction continue ses recherches pour recruter : bac pro </w:t>
      </w:r>
      <w:proofErr w:type="spellStart"/>
      <w:r w:rsidRPr="00AB2C88">
        <w:rPr>
          <w:rFonts w:ascii="Times New Roman" w:eastAsia="Times New Roman" w:hAnsi="Times New Roman"/>
          <w:sz w:val="24"/>
          <w:szCs w:val="24"/>
          <w:lang w:eastAsia="fr-FR"/>
        </w:rPr>
        <w:t>aéro</w:t>
      </w:r>
      <w:proofErr w:type="spellEnd"/>
      <w:r w:rsidRPr="00AB2C88">
        <w:rPr>
          <w:rFonts w:ascii="Times New Roman" w:eastAsia="Times New Roman" w:hAnsi="Times New Roman"/>
          <w:sz w:val="24"/>
          <w:szCs w:val="24"/>
          <w:lang w:eastAsia="fr-FR"/>
        </w:rPr>
        <w:t>-structure, serrurier et autres métiers pourquoi pas si les compétences correspondent aux activités de production de Martignas.</w:t>
      </w:r>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AB2C88" w:rsidRPr="00AB2C88" w:rsidRDefault="00AB2C88" w:rsidP="00AB2C88">
      <w:pPr>
        <w:spacing w:after="0" w:line="240" w:lineRule="auto"/>
        <w:rPr>
          <w:rFonts w:ascii="Times New Roman" w:eastAsia="Times New Roman" w:hAnsi="Times New Roman" w:cs="Times New Roman"/>
          <w:color w:val="FF0000"/>
          <w:sz w:val="24"/>
          <w:szCs w:val="24"/>
          <w:u w:val="single"/>
          <w:lang w:eastAsia="fr-FR"/>
        </w:rPr>
      </w:pPr>
      <w:r w:rsidRPr="00AB2C88">
        <w:rPr>
          <w:rFonts w:ascii="Times New Roman" w:eastAsia="Times New Roman" w:hAnsi="Times New Roman" w:cs="Times New Roman"/>
          <w:color w:val="FF0000"/>
          <w:sz w:val="24"/>
          <w:szCs w:val="24"/>
          <w:u w:val="single"/>
          <w:lang w:eastAsia="fr-FR"/>
        </w:rPr>
        <w:t>La direction recrute également…des sous-traitants !</w:t>
      </w:r>
    </w:p>
    <w:p w:rsidR="00AB2C88" w:rsidRDefault="00AB2C88" w:rsidP="00AB2C88">
      <w:pPr>
        <w:spacing w:after="0" w:line="240" w:lineRule="auto"/>
        <w:rPr>
          <w:rFonts w:ascii="Times New Roman" w:eastAsia="Times New Roman" w:hAnsi="Times New Roman" w:cs="Times New Roman"/>
          <w:color w:val="FF0000"/>
          <w:sz w:val="24"/>
          <w:szCs w:val="24"/>
          <w:lang w:eastAsia="fr-FR"/>
        </w:rPr>
      </w:pPr>
      <w:r w:rsidRPr="00AB2C88">
        <w:rPr>
          <w:rFonts w:ascii="Times New Roman" w:eastAsia="Times New Roman" w:hAnsi="Times New Roman" w:cs="Times New Roman"/>
          <w:color w:val="FF0000"/>
          <w:sz w:val="24"/>
          <w:szCs w:val="24"/>
          <w:lang w:eastAsia="fr-FR"/>
        </w:rPr>
        <w:t xml:space="preserve">Le stade 40 </w:t>
      </w:r>
      <w:r w:rsidR="00E1117D">
        <w:rPr>
          <w:rFonts w:ascii="Times New Roman" w:eastAsia="Times New Roman" w:hAnsi="Times New Roman" w:cs="Times New Roman"/>
          <w:color w:val="FF0000"/>
          <w:sz w:val="24"/>
          <w:szCs w:val="24"/>
          <w:lang w:eastAsia="fr-FR"/>
        </w:rPr>
        <w:t xml:space="preserve">des Falcon </w:t>
      </w:r>
      <w:r w:rsidRPr="00AB2C88">
        <w:rPr>
          <w:rFonts w:ascii="Times New Roman" w:eastAsia="Times New Roman" w:hAnsi="Times New Roman" w:cs="Times New Roman"/>
          <w:color w:val="FF0000"/>
          <w:sz w:val="24"/>
          <w:szCs w:val="24"/>
          <w:lang w:eastAsia="fr-FR"/>
        </w:rPr>
        <w:t xml:space="preserve">8x et 6x va être remplacé par une société sous-traitante en vue de déplacer les salariés Dassault vers le stade 40 </w:t>
      </w:r>
      <w:r w:rsidR="00E1117D">
        <w:rPr>
          <w:rFonts w:ascii="Times New Roman" w:eastAsia="Times New Roman" w:hAnsi="Times New Roman" w:cs="Times New Roman"/>
          <w:color w:val="FF0000"/>
          <w:sz w:val="24"/>
          <w:szCs w:val="24"/>
          <w:lang w:eastAsia="fr-FR"/>
        </w:rPr>
        <w:t>F</w:t>
      </w:r>
      <w:r w:rsidRPr="00AB2C88">
        <w:rPr>
          <w:rFonts w:ascii="Times New Roman" w:eastAsia="Times New Roman" w:hAnsi="Times New Roman" w:cs="Times New Roman"/>
          <w:color w:val="FF0000"/>
          <w:sz w:val="24"/>
          <w:szCs w:val="24"/>
          <w:lang w:eastAsia="fr-FR"/>
        </w:rPr>
        <w:t>10x. D’après la direction le but n’est pas d’accroitre la sous-traitance pour des raisons financière</w:t>
      </w:r>
      <w:r w:rsidR="00E1117D">
        <w:rPr>
          <w:rFonts w:ascii="Times New Roman" w:eastAsia="Times New Roman" w:hAnsi="Times New Roman" w:cs="Times New Roman"/>
          <w:color w:val="FF0000"/>
          <w:sz w:val="24"/>
          <w:szCs w:val="24"/>
          <w:lang w:eastAsia="fr-FR"/>
        </w:rPr>
        <w:t>s</w:t>
      </w:r>
      <w:r w:rsidRPr="00AB2C88">
        <w:rPr>
          <w:rFonts w:ascii="Times New Roman" w:eastAsia="Times New Roman" w:hAnsi="Times New Roman" w:cs="Times New Roman"/>
          <w:color w:val="FF0000"/>
          <w:sz w:val="24"/>
          <w:szCs w:val="24"/>
          <w:lang w:eastAsia="fr-FR"/>
        </w:rPr>
        <w:t xml:space="preserve"> mais pour combler le temps nécessaire au recrutement de CDI Dassault. On y croit…</w:t>
      </w:r>
      <w:r w:rsidR="008E7B00" w:rsidRPr="00F54FA9">
        <w:rPr>
          <w:rFonts w:ascii="Times New Roman" w:eastAsia="Times New Roman" w:hAnsi="Times New Roman" w:cs="Times New Roman"/>
          <w:color w:val="FF0000"/>
          <w:sz w:val="24"/>
          <w:szCs w:val="24"/>
          <w:lang w:eastAsia="fr-FR"/>
        </w:rPr>
        <w:t>Ce choix d’accroitre les opérations confiées à la sous-traitance intervient dans</w:t>
      </w:r>
      <w:r w:rsidR="00F54FA9" w:rsidRPr="00F54FA9">
        <w:rPr>
          <w:rFonts w:ascii="Times New Roman" w:eastAsia="Times New Roman" w:hAnsi="Times New Roman" w:cs="Times New Roman"/>
          <w:color w:val="FF0000"/>
          <w:sz w:val="24"/>
          <w:szCs w:val="24"/>
          <w:lang w:eastAsia="fr-FR"/>
        </w:rPr>
        <w:t xml:space="preserve"> un contexte de difficultés</w:t>
      </w:r>
      <w:r w:rsidR="008E7B00" w:rsidRPr="00F54FA9">
        <w:rPr>
          <w:rFonts w:ascii="Times New Roman" w:eastAsia="Times New Roman" w:hAnsi="Times New Roman" w:cs="Times New Roman"/>
          <w:color w:val="FF0000"/>
          <w:sz w:val="24"/>
          <w:szCs w:val="24"/>
          <w:lang w:eastAsia="fr-FR"/>
        </w:rPr>
        <w:t xml:space="preserve"> qui prouve que l’embauche de salarié en CDI par Dassa</w:t>
      </w:r>
      <w:r w:rsidR="00F54FA9" w:rsidRPr="00F54FA9">
        <w:rPr>
          <w:rFonts w:ascii="Times New Roman" w:eastAsia="Times New Roman" w:hAnsi="Times New Roman" w:cs="Times New Roman"/>
          <w:color w:val="FF0000"/>
          <w:sz w:val="24"/>
          <w:szCs w:val="24"/>
          <w:lang w:eastAsia="fr-FR"/>
        </w:rPr>
        <w:t xml:space="preserve">ult reste la meilleure option pour éviter la désorganisation. Désorganisation due à la multiplication des strates de hiérarchie, de contrôle et à la précarité d’emploi, </w:t>
      </w:r>
      <w:r w:rsidR="00A40E1A">
        <w:rPr>
          <w:rFonts w:ascii="Times New Roman" w:eastAsia="Times New Roman" w:hAnsi="Times New Roman" w:cs="Times New Roman"/>
          <w:color w:val="FF0000"/>
          <w:sz w:val="24"/>
          <w:szCs w:val="24"/>
          <w:lang w:eastAsia="fr-FR"/>
        </w:rPr>
        <w:t>elle-même cause d’un</w:t>
      </w:r>
      <w:r w:rsidR="00F54FA9" w:rsidRPr="00F54FA9">
        <w:rPr>
          <w:rFonts w:ascii="Times New Roman" w:eastAsia="Times New Roman" w:hAnsi="Times New Roman" w:cs="Times New Roman"/>
          <w:color w:val="FF0000"/>
          <w:sz w:val="24"/>
          <w:szCs w:val="24"/>
          <w:lang w:eastAsia="fr-FR"/>
        </w:rPr>
        <w:t xml:space="preserve"> </w:t>
      </w:r>
      <w:proofErr w:type="spellStart"/>
      <w:r w:rsidR="00F54FA9" w:rsidRPr="00F54FA9">
        <w:rPr>
          <w:rFonts w:ascii="Times New Roman" w:eastAsia="Times New Roman" w:hAnsi="Times New Roman" w:cs="Times New Roman"/>
          <w:color w:val="FF0000"/>
          <w:sz w:val="24"/>
          <w:szCs w:val="24"/>
          <w:lang w:eastAsia="fr-FR"/>
        </w:rPr>
        <w:t>turn</w:t>
      </w:r>
      <w:proofErr w:type="spellEnd"/>
      <w:r w:rsidR="00F54FA9" w:rsidRPr="00F54FA9">
        <w:rPr>
          <w:rFonts w:ascii="Times New Roman" w:eastAsia="Times New Roman" w:hAnsi="Times New Roman" w:cs="Times New Roman"/>
          <w:color w:val="FF0000"/>
          <w:sz w:val="24"/>
          <w:szCs w:val="24"/>
          <w:lang w:eastAsia="fr-FR"/>
        </w:rPr>
        <w:t xml:space="preserve"> over important</w:t>
      </w:r>
      <w:r w:rsidR="00A40E1A">
        <w:rPr>
          <w:rFonts w:ascii="Times New Roman" w:eastAsia="Times New Roman" w:hAnsi="Times New Roman" w:cs="Times New Roman"/>
          <w:color w:val="FF0000"/>
          <w:sz w:val="24"/>
          <w:szCs w:val="24"/>
          <w:lang w:eastAsia="fr-FR"/>
        </w:rPr>
        <w:t>. L</w:t>
      </w:r>
      <w:r w:rsidR="00F54FA9" w:rsidRPr="00F54FA9">
        <w:rPr>
          <w:rFonts w:ascii="Times New Roman" w:eastAsia="Times New Roman" w:hAnsi="Times New Roman" w:cs="Times New Roman"/>
          <w:color w:val="FF0000"/>
          <w:sz w:val="24"/>
          <w:szCs w:val="24"/>
          <w:lang w:eastAsia="fr-FR"/>
        </w:rPr>
        <w:t>a mise en sous-traitance des opérati</w:t>
      </w:r>
      <w:r w:rsidR="00A40E1A">
        <w:rPr>
          <w:rFonts w:ascii="Times New Roman" w:eastAsia="Times New Roman" w:hAnsi="Times New Roman" w:cs="Times New Roman"/>
          <w:color w:val="FF0000"/>
          <w:sz w:val="24"/>
          <w:szCs w:val="24"/>
          <w:lang w:eastAsia="fr-FR"/>
        </w:rPr>
        <w:t>ons de production est une source d’aléa supplémentaire.</w:t>
      </w:r>
    </w:p>
    <w:p w:rsidR="008F184F" w:rsidRDefault="008F184F" w:rsidP="00AB2C88">
      <w:pPr>
        <w:spacing w:after="0" w:line="240" w:lineRule="auto"/>
        <w:rPr>
          <w:rFonts w:ascii="Times New Roman" w:eastAsia="Times New Roman" w:hAnsi="Times New Roman" w:cs="Times New Roman"/>
          <w:color w:val="FF0000"/>
          <w:sz w:val="24"/>
          <w:szCs w:val="24"/>
          <w:lang w:eastAsia="fr-FR"/>
        </w:rPr>
      </w:pPr>
    </w:p>
    <w:p w:rsidR="006B2C83" w:rsidRDefault="008F184F" w:rsidP="00AB2C88">
      <w:pPr>
        <w:spacing w:after="0" w:line="240" w:lineRule="auto"/>
        <w:rPr>
          <w:rFonts w:ascii="Times New Roman" w:eastAsia="Times New Roman" w:hAnsi="Times New Roman" w:cs="Times New Roman"/>
          <w:sz w:val="24"/>
          <w:szCs w:val="24"/>
          <w:u w:val="single"/>
          <w:lang w:eastAsia="fr-FR"/>
        </w:rPr>
      </w:pPr>
      <w:r w:rsidRPr="006B2C83">
        <w:rPr>
          <w:rFonts w:ascii="Times New Roman" w:eastAsia="Times New Roman" w:hAnsi="Times New Roman" w:cs="Times New Roman"/>
          <w:b/>
          <w:sz w:val="24"/>
          <w:szCs w:val="24"/>
          <w:u w:val="single"/>
          <w:lang w:eastAsia="fr-FR"/>
        </w:rPr>
        <w:t>Projet d’</w:t>
      </w:r>
      <w:r w:rsidR="006B2C83" w:rsidRPr="006B2C83">
        <w:rPr>
          <w:rFonts w:ascii="Times New Roman" w:eastAsia="Times New Roman" w:hAnsi="Times New Roman" w:cs="Times New Roman"/>
          <w:b/>
          <w:sz w:val="24"/>
          <w:szCs w:val="24"/>
          <w:u w:val="single"/>
          <w:lang w:eastAsia="fr-FR"/>
        </w:rPr>
        <w:t>une équipe</w:t>
      </w:r>
      <w:r w:rsidRPr="006B2C83">
        <w:rPr>
          <w:rFonts w:ascii="Times New Roman" w:eastAsia="Times New Roman" w:hAnsi="Times New Roman" w:cs="Times New Roman"/>
          <w:b/>
          <w:sz w:val="24"/>
          <w:szCs w:val="24"/>
          <w:u w:val="single"/>
          <w:lang w:eastAsia="fr-FR"/>
        </w:rPr>
        <w:t xml:space="preserve"> manutention :</w:t>
      </w:r>
      <w:r>
        <w:rPr>
          <w:rFonts w:ascii="Times New Roman" w:eastAsia="Times New Roman" w:hAnsi="Times New Roman" w:cs="Times New Roman"/>
          <w:sz w:val="24"/>
          <w:szCs w:val="24"/>
          <w:u w:val="single"/>
          <w:lang w:eastAsia="fr-FR"/>
        </w:rPr>
        <w:t xml:space="preserve"> </w:t>
      </w:r>
    </w:p>
    <w:p w:rsidR="008F184F" w:rsidRDefault="008F184F" w:rsidP="00AB2C88">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direction a annoncé son intention de former</w:t>
      </w:r>
      <w:r w:rsidR="006B2C83">
        <w:rPr>
          <w:rFonts w:ascii="Times New Roman" w:eastAsia="Times New Roman" w:hAnsi="Times New Roman" w:cs="Times New Roman"/>
          <w:sz w:val="24"/>
          <w:szCs w:val="24"/>
          <w:lang w:eastAsia="fr-FR"/>
        </w:rPr>
        <w:t xml:space="preserve"> dans les mois à venir un service</w:t>
      </w:r>
      <w:r>
        <w:rPr>
          <w:rFonts w:ascii="Times New Roman" w:eastAsia="Times New Roman" w:hAnsi="Times New Roman" w:cs="Times New Roman"/>
          <w:sz w:val="24"/>
          <w:szCs w:val="24"/>
          <w:lang w:eastAsia="fr-FR"/>
        </w:rPr>
        <w:t xml:space="preserve"> qui s’occupera de la manutention.</w:t>
      </w:r>
    </w:p>
    <w:p w:rsidR="008F184F" w:rsidRDefault="008F184F" w:rsidP="00AB2C88">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 l’image du site de Mérignac</w:t>
      </w:r>
      <w:r w:rsidR="00C842C5">
        <w:rPr>
          <w:rFonts w:ascii="Times New Roman" w:eastAsia="Times New Roman" w:hAnsi="Times New Roman" w:cs="Times New Roman"/>
          <w:sz w:val="24"/>
          <w:szCs w:val="24"/>
          <w:lang w:eastAsia="fr-FR"/>
        </w:rPr>
        <w:t>,</w:t>
      </w:r>
      <w:r w:rsidR="006B2C83">
        <w:rPr>
          <w:rFonts w:ascii="Times New Roman" w:eastAsia="Times New Roman" w:hAnsi="Times New Roman" w:cs="Times New Roman"/>
          <w:sz w:val="24"/>
          <w:szCs w:val="24"/>
          <w:lang w:eastAsia="fr-FR"/>
        </w:rPr>
        <w:t xml:space="preserve"> une équipe sera uniquement dédiée à cette tâche.</w:t>
      </w:r>
    </w:p>
    <w:p w:rsidR="008F184F" w:rsidRDefault="008F184F" w:rsidP="00AB2C88">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multiplication des programmes, les cad</w:t>
      </w:r>
      <w:r w:rsidR="00C842C5">
        <w:rPr>
          <w:rFonts w:ascii="Times New Roman" w:eastAsia="Times New Roman" w:hAnsi="Times New Roman" w:cs="Times New Roman"/>
          <w:sz w:val="24"/>
          <w:szCs w:val="24"/>
          <w:lang w:eastAsia="fr-FR"/>
        </w:rPr>
        <w:t xml:space="preserve">ences qui augmentent, </w:t>
      </w:r>
      <w:r w:rsidR="006B2C83">
        <w:rPr>
          <w:rFonts w:ascii="Times New Roman" w:eastAsia="Times New Roman" w:hAnsi="Times New Roman" w:cs="Times New Roman"/>
          <w:sz w:val="24"/>
          <w:szCs w:val="24"/>
          <w:lang w:eastAsia="fr-FR"/>
        </w:rPr>
        <w:t xml:space="preserve">les </w:t>
      </w:r>
      <w:r>
        <w:rPr>
          <w:rFonts w:ascii="Times New Roman" w:eastAsia="Times New Roman" w:hAnsi="Times New Roman" w:cs="Times New Roman"/>
          <w:sz w:val="24"/>
          <w:szCs w:val="24"/>
          <w:lang w:eastAsia="fr-FR"/>
        </w:rPr>
        <w:t xml:space="preserve">volumes de plus en plus importants </w:t>
      </w:r>
      <w:r w:rsidR="006B2C83">
        <w:rPr>
          <w:rFonts w:ascii="Times New Roman" w:eastAsia="Times New Roman" w:hAnsi="Times New Roman" w:cs="Times New Roman"/>
          <w:sz w:val="24"/>
          <w:szCs w:val="24"/>
          <w:lang w:eastAsia="fr-FR"/>
        </w:rPr>
        <w:t>à manipuler</w:t>
      </w:r>
      <w:r w:rsidR="00C842C5">
        <w:rPr>
          <w:rFonts w:ascii="Times New Roman" w:eastAsia="Times New Roman" w:hAnsi="Times New Roman" w:cs="Times New Roman"/>
          <w:sz w:val="24"/>
          <w:szCs w:val="24"/>
          <w:lang w:eastAsia="fr-FR"/>
        </w:rPr>
        <w:t xml:space="preserve"> et pour une meilleure sécurité</w:t>
      </w:r>
      <w:r w:rsidR="001B4B2C">
        <w:rPr>
          <w:rFonts w:ascii="Times New Roman" w:eastAsia="Times New Roman" w:hAnsi="Times New Roman" w:cs="Times New Roman"/>
          <w:sz w:val="24"/>
          <w:szCs w:val="24"/>
          <w:lang w:eastAsia="fr-FR"/>
        </w:rPr>
        <w:t xml:space="preserve"> ont amené la DL à prendre cette décision. </w:t>
      </w:r>
      <w:r w:rsidR="00C842C5">
        <w:rPr>
          <w:rFonts w:ascii="Times New Roman" w:eastAsia="Times New Roman" w:hAnsi="Times New Roman" w:cs="Times New Roman"/>
          <w:sz w:val="24"/>
          <w:szCs w:val="24"/>
          <w:lang w:eastAsia="fr-FR"/>
        </w:rPr>
        <w:t xml:space="preserve"> A suivre</w:t>
      </w:r>
      <w:proofErr w:type="gramStart"/>
      <w:r w:rsidR="00C842C5">
        <w:rPr>
          <w:rFonts w:ascii="Times New Roman" w:eastAsia="Times New Roman" w:hAnsi="Times New Roman" w:cs="Times New Roman"/>
          <w:sz w:val="24"/>
          <w:szCs w:val="24"/>
          <w:lang w:eastAsia="fr-FR"/>
        </w:rPr>
        <w:t>..</w:t>
      </w:r>
      <w:proofErr w:type="gramEnd"/>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AB2C88" w:rsidRPr="00AB2C88" w:rsidRDefault="00AB2C88" w:rsidP="00AB2C88">
      <w:pPr>
        <w:spacing w:after="0" w:line="240" w:lineRule="auto"/>
        <w:rPr>
          <w:rFonts w:ascii="Times New Roman" w:eastAsia="Times New Roman" w:hAnsi="Times New Roman" w:cs="Times New Roman"/>
          <w:sz w:val="24"/>
          <w:szCs w:val="24"/>
          <w:lang w:eastAsia="fr-FR"/>
        </w:rPr>
      </w:pPr>
      <w:r w:rsidRPr="00AB2C88">
        <w:rPr>
          <w:rFonts w:ascii="Times New Roman" w:eastAsia="Times New Roman" w:hAnsi="Times New Roman" w:cs="Times New Roman"/>
          <w:sz w:val="24"/>
          <w:szCs w:val="24"/>
          <w:lang w:eastAsia="fr-FR"/>
        </w:rPr>
        <w:t>Contrôle réception trois personne en plus</w:t>
      </w:r>
      <w:r w:rsidR="00217A79">
        <w:rPr>
          <w:rFonts w:ascii="Times New Roman" w:eastAsia="Times New Roman" w:hAnsi="Times New Roman" w:cs="Times New Roman"/>
          <w:sz w:val="24"/>
          <w:szCs w:val="24"/>
          <w:lang w:eastAsia="fr-FR"/>
        </w:rPr>
        <w:t>.</w:t>
      </w:r>
      <w:r w:rsidR="00F22AD1">
        <w:rPr>
          <w:rFonts w:ascii="Times New Roman" w:eastAsia="Times New Roman" w:hAnsi="Times New Roman" w:cs="Times New Roman"/>
          <w:sz w:val="24"/>
          <w:szCs w:val="24"/>
          <w:lang w:eastAsia="fr-FR"/>
        </w:rPr>
        <w:tab/>
      </w:r>
    </w:p>
    <w:p w:rsidR="00AB2C88" w:rsidRDefault="00C46D75" w:rsidP="00AB2C88">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fr-FR"/>
        </w:rPr>
      </w:pPr>
      <w:r>
        <w:rPr>
          <w:rFonts w:ascii="Times New Roman" w:eastAsia="Times New Roman" w:hAnsi="Times New Roman" w:cs="Times New Roman"/>
          <w:b/>
          <w:bCs/>
          <w:color w:val="00B050"/>
          <w:sz w:val="27"/>
          <w:szCs w:val="27"/>
          <w:u w:val="single"/>
          <w:lang w:eastAsia="fr-FR"/>
        </w:rPr>
        <w:t xml:space="preserve">3 </w:t>
      </w:r>
      <w:r w:rsidR="001F5CCC" w:rsidRPr="001F5CCC">
        <w:rPr>
          <w:rFonts w:ascii="Times New Roman" w:eastAsia="Times New Roman" w:hAnsi="Times New Roman" w:cs="Times New Roman"/>
          <w:b/>
          <w:bCs/>
          <w:color w:val="00B050"/>
          <w:sz w:val="27"/>
          <w:szCs w:val="27"/>
          <w:u w:val="single"/>
          <w:lang w:eastAsia="fr-FR"/>
        </w:rPr>
        <w:t>Présentation de la fiche entreprise par le médecin du travail</w:t>
      </w:r>
    </w:p>
    <w:p w:rsidR="0069151B" w:rsidRPr="0069151B" w:rsidRDefault="001646C2"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sidRPr="0069151B">
        <w:rPr>
          <w:rFonts w:ascii="Times New Roman" w:eastAsia="Times New Roman" w:hAnsi="Times New Roman" w:cs="Times New Roman"/>
          <w:bCs/>
          <w:sz w:val="27"/>
          <w:szCs w:val="27"/>
          <w:lang w:eastAsia="fr-FR"/>
        </w:rPr>
        <w:t xml:space="preserve">Cette fiche </w:t>
      </w:r>
      <w:r w:rsidR="00925014">
        <w:rPr>
          <w:rFonts w:ascii="Times New Roman" w:eastAsia="Times New Roman" w:hAnsi="Times New Roman" w:cs="Times New Roman"/>
          <w:bCs/>
          <w:sz w:val="27"/>
          <w:szCs w:val="27"/>
          <w:lang w:eastAsia="fr-FR"/>
        </w:rPr>
        <w:t>est une présentation</w:t>
      </w:r>
      <w:r w:rsidR="0069151B" w:rsidRPr="0069151B">
        <w:rPr>
          <w:rFonts w:ascii="Times New Roman" w:eastAsia="Times New Roman" w:hAnsi="Times New Roman" w:cs="Times New Roman"/>
          <w:bCs/>
          <w:sz w:val="27"/>
          <w:szCs w:val="27"/>
          <w:lang w:eastAsia="fr-FR"/>
        </w:rPr>
        <w:t xml:space="preserve"> </w:t>
      </w:r>
      <w:r w:rsidR="00925014">
        <w:rPr>
          <w:rFonts w:ascii="Times New Roman" w:eastAsia="Times New Roman" w:hAnsi="Times New Roman" w:cs="Times New Roman"/>
          <w:bCs/>
          <w:sz w:val="27"/>
          <w:szCs w:val="27"/>
          <w:lang w:eastAsia="fr-FR"/>
        </w:rPr>
        <w:t>règlementaire</w:t>
      </w:r>
      <w:r w:rsidR="0069151B" w:rsidRPr="0069151B">
        <w:rPr>
          <w:rFonts w:ascii="Times New Roman" w:eastAsia="Times New Roman" w:hAnsi="Times New Roman" w:cs="Times New Roman"/>
          <w:bCs/>
          <w:sz w:val="27"/>
          <w:szCs w:val="27"/>
          <w:lang w:eastAsia="fr-FR"/>
        </w:rPr>
        <w:t xml:space="preserve">, elle fait </w:t>
      </w:r>
      <w:r w:rsidR="00925014">
        <w:rPr>
          <w:rFonts w:ascii="Times New Roman" w:eastAsia="Times New Roman" w:hAnsi="Times New Roman" w:cs="Times New Roman"/>
          <w:bCs/>
          <w:sz w:val="27"/>
          <w:szCs w:val="27"/>
          <w:lang w:eastAsia="fr-FR"/>
        </w:rPr>
        <w:t xml:space="preserve">notamment </w:t>
      </w:r>
      <w:r w:rsidR="0069151B" w:rsidRPr="0069151B">
        <w:rPr>
          <w:rFonts w:ascii="Times New Roman" w:eastAsia="Times New Roman" w:hAnsi="Times New Roman" w:cs="Times New Roman"/>
          <w:bCs/>
          <w:sz w:val="27"/>
          <w:szCs w:val="27"/>
          <w:lang w:eastAsia="fr-FR"/>
        </w:rPr>
        <w:t>l’inventaire des risques pour la santé des salariés de l’établissement et des actions de prévention menées pour réduire ces risques</w:t>
      </w:r>
      <w:r w:rsidR="00925014">
        <w:rPr>
          <w:rFonts w:ascii="Times New Roman" w:eastAsia="Times New Roman" w:hAnsi="Times New Roman" w:cs="Times New Roman"/>
          <w:bCs/>
          <w:sz w:val="27"/>
          <w:szCs w:val="27"/>
          <w:lang w:eastAsia="fr-FR"/>
        </w:rPr>
        <w:t>.</w:t>
      </w:r>
      <w:r w:rsidR="0069151B" w:rsidRPr="0069151B">
        <w:rPr>
          <w:rFonts w:ascii="Times New Roman" w:eastAsia="Times New Roman" w:hAnsi="Times New Roman" w:cs="Times New Roman"/>
          <w:bCs/>
          <w:sz w:val="27"/>
          <w:szCs w:val="27"/>
          <w:lang w:eastAsia="fr-FR"/>
        </w:rPr>
        <w:t xml:space="preserve"> </w:t>
      </w:r>
    </w:p>
    <w:p w:rsidR="0069151B" w:rsidRDefault="0069151B"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Pr>
          <w:rFonts w:ascii="Times New Roman" w:eastAsia="Times New Roman" w:hAnsi="Times New Roman" w:cs="Times New Roman"/>
          <w:bCs/>
          <w:sz w:val="27"/>
          <w:szCs w:val="27"/>
          <w:lang w:eastAsia="fr-FR"/>
        </w:rPr>
        <w:t>Cette fiche traite de l’effectif au 31/12/2023 concerné par les surveillances individuelles renforcées (</w:t>
      </w:r>
      <w:r w:rsidRPr="0069151B">
        <w:rPr>
          <w:rFonts w:ascii="Times New Roman" w:eastAsia="Times New Roman" w:hAnsi="Times New Roman" w:cs="Times New Roman"/>
          <w:bCs/>
          <w:sz w:val="27"/>
          <w:szCs w:val="27"/>
          <w:lang w:eastAsia="fr-FR"/>
        </w:rPr>
        <w:t>produit</w:t>
      </w:r>
      <w:r>
        <w:rPr>
          <w:rFonts w:ascii="Times New Roman" w:eastAsia="Times New Roman" w:hAnsi="Times New Roman" w:cs="Times New Roman"/>
          <w:bCs/>
          <w:sz w:val="27"/>
          <w:szCs w:val="27"/>
          <w:lang w:eastAsia="fr-FR"/>
        </w:rPr>
        <w:t>s</w:t>
      </w:r>
      <w:r w:rsidRPr="0069151B">
        <w:rPr>
          <w:rFonts w:ascii="Times New Roman" w:eastAsia="Times New Roman" w:hAnsi="Times New Roman" w:cs="Times New Roman"/>
          <w:bCs/>
          <w:sz w:val="27"/>
          <w:szCs w:val="27"/>
          <w:lang w:eastAsia="fr-FR"/>
        </w:rPr>
        <w:t xml:space="preserve"> CMR, Plomb</w:t>
      </w:r>
      <w:r>
        <w:rPr>
          <w:rFonts w:ascii="Times New Roman" w:eastAsia="Times New Roman" w:hAnsi="Times New Roman" w:cs="Times New Roman"/>
          <w:bCs/>
          <w:sz w:val="27"/>
          <w:szCs w:val="27"/>
          <w:lang w:eastAsia="fr-FR"/>
        </w:rPr>
        <w:t>s</w:t>
      </w:r>
      <w:r w:rsidRPr="0069151B">
        <w:rPr>
          <w:rFonts w:ascii="Times New Roman" w:eastAsia="Times New Roman" w:hAnsi="Times New Roman" w:cs="Times New Roman"/>
          <w:bCs/>
          <w:sz w:val="27"/>
          <w:szCs w:val="27"/>
          <w:lang w:eastAsia="fr-FR"/>
        </w:rPr>
        <w:t>, chute</w:t>
      </w:r>
      <w:r>
        <w:rPr>
          <w:rFonts w:ascii="Times New Roman" w:eastAsia="Times New Roman" w:hAnsi="Times New Roman" w:cs="Times New Roman"/>
          <w:bCs/>
          <w:sz w:val="27"/>
          <w:szCs w:val="27"/>
          <w:lang w:eastAsia="fr-FR"/>
        </w:rPr>
        <w:t>s</w:t>
      </w:r>
      <w:r w:rsidRPr="0069151B">
        <w:rPr>
          <w:rFonts w:ascii="Times New Roman" w:eastAsia="Times New Roman" w:hAnsi="Times New Roman" w:cs="Times New Roman"/>
          <w:bCs/>
          <w:sz w:val="27"/>
          <w:szCs w:val="27"/>
          <w:lang w:eastAsia="fr-FR"/>
        </w:rPr>
        <w:t xml:space="preserve"> de hauteur etc…)</w:t>
      </w:r>
      <w:r>
        <w:rPr>
          <w:rFonts w:ascii="Times New Roman" w:eastAsia="Times New Roman" w:hAnsi="Times New Roman" w:cs="Times New Roman"/>
          <w:bCs/>
          <w:sz w:val="27"/>
          <w:szCs w:val="27"/>
          <w:lang w:eastAsia="fr-FR"/>
        </w:rPr>
        <w:t>. Elle traite aussi des salariés concernés par le bruit.</w:t>
      </w:r>
    </w:p>
    <w:p w:rsidR="00925014" w:rsidRDefault="00925014"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Pr>
          <w:rFonts w:ascii="Times New Roman" w:eastAsia="Times New Roman" w:hAnsi="Times New Roman" w:cs="Times New Roman"/>
          <w:bCs/>
          <w:sz w:val="27"/>
          <w:szCs w:val="27"/>
          <w:lang w:eastAsia="fr-FR"/>
        </w:rPr>
        <w:t>Elle fait</w:t>
      </w:r>
      <w:r w:rsidR="0069151B">
        <w:rPr>
          <w:rFonts w:ascii="Times New Roman" w:eastAsia="Times New Roman" w:hAnsi="Times New Roman" w:cs="Times New Roman"/>
          <w:bCs/>
          <w:sz w:val="27"/>
          <w:szCs w:val="27"/>
          <w:lang w:eastAsia="fr-FR"/>
        </w:rPr>
        <w:t xml:space="preserve"> le bilan des accidents de travail</w:t>
      </w:r>
      <w:r>
        <w:rPr>
          <w:rFonts w:ascii="Times New Roman" w:eastAsia="Times New Roman" w:hAnsi="Times New Roman" w:cs="Times New Roman"/>
          <w:bCs/>
          <w:sz w:val="27"/>
          <w:szCs w:val="27"/>
          <w:lang w:eastAsia="fr-FR"/>
        </w:rPr>
        <w:t xml:space="preserve"> de l’année.</w:t>
      </w:r>
    </w:p>
    <w:p w:rsidR="0069151B" w:rsidRPr="0069151B" w:rsidRDefault="00925014"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Pr>
          <w:rFonts w:ascii="Times New Roman" w:eastAsia="Times New Roman" w:hAnsi="Times New Roman" w:cs="Times New Roman"/>
          <w:bCs/>
          <w:sz w:val="27"/>
          <w:szCs w:val="27"/>
          <w:lang w:eastAsia="fr-FR"/>
        </w:rPr>
        <w:t>Elle est tenue à disposition de l’employeur, des représentants du personnel, de l’inspection du travail et du médecin inspecteur du travail.</w:t>
      </w:r>
      <w:r w:rsidR="0069151B">
        <w:rPr>
          <w:rFonts w:ascii="Times New Roman" w:eastAsia="Times New Roman" w:hAnsi="Times New Roman" w:cs="Times New Roman"/>
          <w:bCs/>
          <w:sz w:val="27"/>
          <w:szCs w:val="27"/>
          <w:lang w:eastAsia="fr-FR"/>
        </w:rPr>
        <w:t xml:space="preserve"> </w:t>
      </w:r>
    </w:p>
    <w:p w:rsidR="00C46D75" w:rsidRDefault="00F03ABD" w:rsidP="00AB2C88">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fr-FR"/>
        </w:rPr>
      </w:pPr>
      <w:r>
        <w:rPr>
          <w:rFonts w:ascii="Times New Roman" w:eastAsia="Times New Roman" w:hAnsi="Times New Roman" w:cs="Times New Roman"/>
          <w:b/>
          <w:bCs/>
          <w:color w:val="00B050"/>
          <w:sz w:val="27"/>
          <w:szCs w:val="27"/>
          <w:u w:val="single"/>
          <w:lang w:eastAsia="fr-FR"/>
        </w:rPr>
        <w:t xml:space="preserve"> </w:t>
      </w:r>
      <w:r w:rsidR="00C46D75">
        <w:rPr>
          <w:rFonts w:ascii="Times New Roman" w:eastAsia="Times New Roman" w:hAnsi="Times New Roman" w:cs="Times New Roman"/>
          <w:b/>
          <w:bCs/>
          <w:color w:val="00B050"/>
          <w:sz w:val="27"/>
          <w:szCs w:val="27"/>
          <w:u w:val="single"/>
          <w:lang w:eastAsia="fr-FR"/>
        </w:rPr>
        <w:t>4 Information et consultation du CSE sur le rapport annuel d’activité du médecin du travail</w:t>
      </w:r>
    </w:p>
    <w:p w:rsidR="00106E16" w:rsidRDefault="00106E16"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Pr>
          <w:rFonts w:ascii="Times New Roman" w:eastAsia="Times New Roman" w:hAnsi="Times New Roman" w:cs="Times New Roman"/>
          <w:bCs/>
          <w:sz w:val="27"/>
          <w:szCs w:val="27"/>
          <w:lang w:eastAsia="fr-FR"/>
        </w:rPr>
        <w:t xml:space="preserve">La CGT s’est abstenue car nous ne sommes pas au fait des actes que le médecin pratique. Donc nous laissons le médecin maitre de son rapport. </w:t>
      </w:r>
    </w:p>
    <w:p w:rsidR="005B11F4" w:rsidRPr="00106E16" w:rsidRDefault="005B11F4"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p>
    <w:p w:rsidR="00C46D75" w:rsidRDefault="001200F6" w:rsidP="00AB2C88">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fr-FR"/>
        </w:rPr>
      </w:pPr>
      <w:r>
        <w:rPr>
          <w:rFonts w:ascii="Times New Roman" w:eastAsia="Times New Roman" w:hAnsi="Times New Roman" w:cs="Times New Roman"/>
          <w:b/>
          <w:bCs/>
          <w:color w:val="00B050"/>
          <w:sz w:val="27"/>
          <w:szCs w:val="27"/>
          <w:u w:val="single"/>
          <w:lang w:eastAsia="fr-FR"/>
        </w:rPr>
        <w:lastRenderedPageBreak/>
        <w:t>5 I</w:t>
      </w:r>
      <w:r w:rsidR="00C46D75">
        <w:rPr>
          <w:rFonts w:ascii="Times New Roman" w:eastAsia="Times New Roman" w:hAnsi="Times New Roman" w:cs="Times New Roman"/>
          <w:b/>
          <w:bCs/>
          <w:color w:val="00B050"/>
          <w:sz w:val="27"/>
          <w:szCs w:val="27"/>
          <w:u w:val="single"/>
          <w:lang w:eastAsia="fr-FR"/>
        </w:rPr>
        <w:t xml:space="preserve">nformation sur </w:t>
      </w:r>
      <w:r w:rsidR="00106E16">
        <w:rPr>
          <w:rFonts w:ascii="Times New Roman" w:eastAsia="Times New Roman" w:hAnsi="Times New Roman" w:cs="Times New Roman"/>
          <w:b/>
          <w:bCs/>
          <w:color w:val="00B050"/>
          <w:sz w:val="27"/>
          <w:szCs w:val="27"/>
          <w:u w:val="single"/>
          <w:lang w:eastAsia="fr-FR"/>
        </w:rPr>
        <w:t>l’étude</w:t>
      </w:r>
      <w:r w:rsidR="003607A7">
        <w:rPr>
          <w:rFonts w:ascii="Times New Roman" w:eastAsia="Times New Roman" w:hAnsi="Times New Roman" w:cs="Times New Roman"/>
          <w:b/>
          <w:bCs/>
          <w:color w:val="00B050"/>
          <w:sz w:val="27"/>
          <w:szCs w:val="27"/>
          <w:u w:val="single"/>
          <w:lang w:eastAsia="fr-FR"/>
        </w:rPr>
        <w:t xml:space="preserve"> de la faisabilité d’</w:t>
      </w:r>
      <w:r w:rsidR="00C46D75">
        <w:rPr>
          <w:rFonts w:ascii="Times New Roman" w:eastAsia="Times New Roman" w:hAnsi="Times New Roman" w:cs="Times New Roman"/>
          <w:b/>
          <w:bCs/>
          <w:color w:val="00B050"/>
          <w:sz w:val="27"/>
          <w:szCs w:val="27"/>
          <w:u w:val="single"/>
          <w:lang w:eastAsia="fr-FR"/>
        </w:rPr>
        <w:t xml:space="preserve">une mise en place de travail de nuit sur la chaine Legacy </w:t>
      </w:r>
    </w:p>
    <w:p w:rsidR="00E1117D" w:rsidRDefault="00833B94"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Pr>
          <w:rFonts w:ascii="Times New Roman" w:eastAsia="Times New Roman" w:hAnsi="Times New Roman" w:cs="Times New Roman"/>
          <w:bCs/>
          <w:sz w:val="27"/>
          <w:szCs w:val="27"/>
          <w:lang w:eastAsia="fr-FR"/>
        </w:rPr>
        <w:t>Une étude est faite afin de savoir quel</w:t>
      </w:r>
      <w:r w:rsidR="000F45E7">
        <w:rPr>
          <w:rFonts w:ascii="Times New Roman" w:eastAsia="Times New Roman" w:hAnsi="Times New Roman" w:cs="Times New Roman"/>
          <w:bCs/>
          <w:sz w:val="27"/>
          <w:szCs w:val="27"/>
          <w:lang w:eastAsia="fr-FR"/>
        </w:rPr>
        <w:t>les</w:t>
      </w:r>
      <w:r>
        <w:rPr>
          <w:rFonts w:ascii="Times New Roman" w:eastAsia="Times New Roman" w:hAnsi="Times New Roman" w:cs="Times New Roman"/>
          <w:bCs/>
          <w:sz w:val="27"/>
          <w:szCs w:val="27"/>
          <w:lang w:eastAsia="fr-FR"/>
        </w:rPr>
        <w:t xml:space="preserve"> seraient les possibilités</w:t>
      </w:r>
      <w:r w:rsidR="00E1117D">
        <w:rPr>
          <w:rFonts w:ascii="Times New Roman" w:eastAsia="Times New Roman" w:hAnsi="Times New Roman" w:cs="Times New Roman"/>
          <w:bCs/>
          <w:sz w:val="27"/>
          <w:szCs w:val="27"/>
          <w:lang w:eastAsia="fr-FR"/>
        </w:rPr>
        <w:t>.</w:t>
      </w:r>
    </w:p>
    <w:p w:rsidR="00833B94" w:rsidRPr="002E35FA" w:rsidRDefault="00E1117D" w:rsidP="00AB2C88">
      <w:pPr>
        <w:spacing w:before="100" w:beforeAutospacing="1" w:after="100" w:afterAutospacing="1" w:line="240" w:lineRule="auto"/>
        <w:outlineLvl w:val="2"/>
        <w:rPr>
          <w:rFonts w:ascii="Times New Roman" w:eastAsia="Times New Roman" w:hAnsi="Times New Roman" w:cs="Times New Roman"/>
          <w:bCs/>
          <w:color w:val="FF0000"/>
          <w:sz w:val="27"/>
          <w:szCs w:val="27"/>
          <w:lang w:eastAsia="fr-FR"/>
        </w:rPr>
      </w:pPr>
      <w:r w:rsidRPr="002E35FA">
        <w:rPr>
          <w:rFonts w:ascii="Times New Roman" w:eastAsia="Times New Roman" w:hAnsi="Times New Roman" w:cs="Times New Roman"/>
          <w:bCs/>
          <w:color w:val="FF0000"/>
          <w:sz w:val="27"/>
          <w:szCs w:val="27"/>
          <w:u w:val="single"/>
          <w:lang w:eastAsia="fr-FR"/>
        </w:rPr>
        <w:t>Commentaire</w:t>
      </w:r>
      <w:r w:rsidRPr="002E35FA">
        <w:rPr>
          <w:rFonts w:ascii="Times New Roman" w:eastAsia="Times New Roman" w:hAnsi="Times New Roman" w:cs="Times New Roman"/>
          <w:bCs/>
          <w:color w:val="FF0000"/>
          <w:sz w:val="27"/>
          <w:szCs w:val="27"/>
          <w:lang w:eastAsia="fr-FR"/>
        </w:rPr>
        <w:t xml:space="preserve"> : La </w:t>
      </w:r>
      <w:r w:rsidR="002E35FA" w:rsidRPr="002E35FA">
        <w:rPr>
          <w:rFonts w:ascii="Times New Roman" w:eastAsia="Times New Roman" w:hAnsi="Times New Roman" w:cs="Times New Roman"/>
          <w:bCs/>
          <w:color w:val="FF0000"/>
          <w:sz w:val="27"/>
          <w:szCs w:val="27"/>
          <w:lang w:eastAsia="fr-FR"/>
        </w:rPr>
        <w:t>CGT maintient que le travail de nuit ne doit être un mode de travail même occasionnellement car cela nuit à la santé physique et morale des salariés concernés.</w:t>
      </w:r>
      <w:r w:rsidR="00833B94" w:rsidRPr="002E35FA">
        <w:rPr>
          <w:rFonts w:ascii="Times New Roman" w:eastAsia="Times New Roman" w:hAnsi="Times New Roman" w:cs="Times New Roman"/>
          <w:bCs/>
          <w:color w:val="FF0000"/>
          <w:sz w:val="27"/>
          <w:szCs w:val="27"/>
          <w:lang w:eastAsia="fr-FR"/>
        </w:rPr>
        <w:t xml:space="preserve"> </w:t>
      </w:r>
    </w:p>
    <w:p w:rsidR="00C46D75" w:rsidRDefault="00C46D75" w:rsidP="00AB2C88">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fr-FR"/>
        </w:rPr>
      </w:pPr>
      <w:r>
        <w:rPr>
          <w:rFonts w:ascii="Times New Roman" w:eastAsia="Times New Roman" w:hAnsi="Times New Roman" w:cs="Times New Roman"/>
          <w:b/>
          <w:bCs/>
          <w:color w:val="00B050"/>
          <w:sz w:val="27"/>
          <w:szCs w:val="27"/>
          <w:u w:val="single"/>
          <w:lang w:eastAsia="fr-FR"/>
        </w:rPr>
        <w:t xml:space="preserve">6 Point sur les PC « libre-service » dans l’atelier </w:t>
      </w:r>
    </w:p>
    <w:p w:rsidR="00833B94" w:rsidRPr="00833B94" w:rsidRDefault="00833B94"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sidRPr="00833B94">
        <w:rPr>
          <w:rFonts w:ascii="Times New Roman" w:eastAsia="Times New Roman" w:hAnsi="Times New Roman" w:cs="Times New Roman"/>
          <w:bCs/>
          <w:sz w:val="27"/>
          <w:szCs w:val="27"/>
          <w:lang w:eastAsia="fr-FR"/>
        </w:rPr>
        <w:t xml:space="preserve">Des pc </w:t>
      </w:r>
      <w:r>
        <w:rPr>
          <w:rFonts w:ascii="Times New Roman" w:eastAsia="Times New Roman" w:hAnsi="Times New Roman" w:cs="Times New Roman"/>
          <w:bCs/>
          <w:sz w:val="27"/>
          <w:szCs w:val="27"/>
          <w:lang w:eastAsia="fr-FR"/>
        </w:rPr>
        <w:t>supplémentaires</w:t>
      </w:r>
      <w:r w:rsidRPr="00833B94">
        <w:rPr>
          <w:rFonts w:ascii="Times New Roman" w:eastAsia="Times New Roman" w:hAnsi="Times New Roman" w:cs="Times New Roman"/>
          <w:bCs/>
          <w:sz w:val="27"/>
          <w:szCs w:val="27"/>
          <w:lang w:eastAsia="fr-FR"/>
        </w:rPr>
        <w:t xml:space="preserve"> vont être mis </w:t>
      </w:r>
      <w:r>
        <w:rPr>
          <w:rFonts w:ascii="Times New Roman" w:eastAsia="Times New Roman" w:hAnsi="Times New Roman" w:cs="Times New Roman"/>
          <w:bCs/>
          <w:sz w:val="27"/>
          <w:szCs w:val="27"/>
          <w:lang w:eastAsia="fr-FR"/>
        </w:rPr>
        <w:t>à disposition</w:t>
      </w:r>
      <w:r w:rsidR="00EC40A6">
        <w:rPr>
          <w:rFonts w:ascii="Times New Roman" w:eastAsia="Times New Roman" w:hAnsi="Times New Roman" w:cs="Times New Roman"/>
          <w:bCs/>
          <w:sz w:val="27"/>
          <w:szCs w:val="27"/>
          <w:lang w:eastAsia="fr-FR"/>
        </w:rPr>
        <w:t xml:space="preserve"> après une étude</w:t>
      </w:r>
    </w:p>
    <w:p w:rsidR="00C46D75" w:rsidRDefault="00C46D75" w:rsidP="00AB2C88">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fr-FR"/>
        </w:rPr>
      </w:pPr>
      <w:r>
        <w:rPr>
          <w:rFonts w:ascii="Times New Roman" w:eastAsia="Times New Roman" w:hAnsi="Times New Roman" w:cs="Times New Roman"/>
          <w:b/>
          <w:bCs/>
          <w:color w:val="00B050"/>
          <w:sz w:val="27"/>
          <w:szCs w:val="27"/>
          <w:u w:val="single"/>
          <w:lang w:eastAsia="fr-FR"/>
        </w:rPr>
        <w:t xml:space="preserve">7 Point sur les activités sociales et culturelles </w:t>
      </w:r>
    </w:p>
    <w:p w:rsidR="00292720" w:rsidRPr="00292720" w:rsidRDefault="00292720" w:rsidP="00AB2C88">
      <w:pPr>
        <w:spacing w:before="100" w:beforeAutospacing="1" w:after="100" w:afterAutospacing="1" w:line="240" w:lineRule="auto"/>
        <w:outlineLvl w:val="2"/>
        <w:rPr>
          <w:rFonts w:ascii="Times New Roman" w:eastAsia="Times New Roman" w:hAnsi="Times New Roman" w:cs="Times New Roman"/>
          <w:bCs/>
          <w:sz w:val="27"/>
          <w:szCs w:val="27"/>
          <w:lang w:eastAsia="fr-FR"/>
        </w:rPr>
      </w:pPr>
      <w:r>
        <w:rPr>
          <w:rFonts w:ascii="Times New Roman" w:eastAsia="Times New Roman" w:hAnsi="Times New Roman" w:cs="Times New Roman"/>
          <w:bCs/>
          <w:sz w:val="27"/>
          <w:szCs w:val="27"/>
          <w:lang w:eastAsia="fr-FR"/>
        </w:rPr>
        <w:t xml:space="preserve">Une sortie culturelle est organisée le Samedi 15 Juin sur l’Ile de </w:t>
      </w:r>
      <w:proofErr w:type="spellStart"/>
      <w:r>
        <w:rPr>
          <w:rFonts w:ascii="Times New Roman" w:eastAsia="Times New Roman" w:hAnsi="Times New Roman" w:cs="Times New Roman"/>
          <w:bCs/>
          <w:sz w:val="27"/>
          <w:szCs w:val="27"/>
          <w:lang w:eastAsia="fr-FR"/>
        </w:rPr>
        <w:t>Patiras</w:t>
      </w:r>
      <w:proofErr w:type="spellEnd"/>
      <w:r>
        <w:rPr>
          <w:rFonts w:ascii="Times New Roman" w:eastAsia="Times New Roman" w:hAnsi="Times New Roman" w:cs="Times New Roman"/>
          <w:bCs/>
          <w:sz w:val="27"/>
          <w:szCs w:val="27"/>
          <w:lang w:eastAsia="fr-FR"/>
        </w:rPr>
        <w:t xml:space="preserve"> (départ du port de Pauillac), inscription </w:t>
      </w:r>
      <w:r w:rsidR="00063BCE">
        <w:rPr>
          <w:rFonts w:ascii="Times New Roman" w:eastAsia="Times New Roman" w:hAnsi="Times New Roman" w:cs="Times New Roman"/>
          <w:bCs/>
          <w:sz w:val="27"/>
          <w:szCs w:val="27"/>
          <w:lang w:eastAsia="fr-FR"/>
        </w:rPr>
        <w:t>auprès</w:t>
      </w:r>
      <w:r>
        <w:rPr>
          <w:rFonts w:ascii="Times New Roman" w:eastAsia="Times New Roman" w:hAnsi="Times New Roman" w:cs="Times New Roman"/>
          <w:bCs/>
          <w:sz w:val="27"/>
          <w:szCs w:val="27"/>
          <w:lang w:eastAsia="fr-FR"/>
        </w:rPr>
        <w:t xml:space="preserve"> du CSE </w:t>
      </w:r>
      <w:r w:rsidR="00063BCE">
        <w:rPr>
          <w:rFonts w:ascii="Times New Roman" w:eastAsia="Times New Roman" w:hAnsi="Times New Roman" w:cs="Times New Roman"/>
          <w:bCs/>
          <w:sz w:val="27"/>
          <w:szCs w:val="27"/>
          <w:lang w:eastAsia="fr-FR"/>
        </w:rPr>
        <w:t>jusqu’au</w:t>
      </w:r>
      <w:r w:rsidR="002E35FA">
        <w:rPr>
          <w:rFonts w:ascii="Times New Roman" w:eastAsia="Times New Roman" w:hAnsi="Times New Roman" w:cs="Times New Roman"/>
          <w:bCs/>
          <w:sz w:val="27"/>
          <w:szCs w:val="27"/>
          <w:lang w:eastAsia="fr-FR"/>
        </w:rPr>
        <w:t xml:space="preserve"> Vendredi 31 Mai</w:t>
      </w:r>
      <w:r>
        <w:rPr>
          <w:rFonts w:ascii="Times New Roman" w:eastAsia="Times New Roman" w:hAnsi="Times New Roman" w:cs="Times New Roman"/>
          <w:bCs/>
          <w:sz w:val="27"/>
          <w:szCs w:val="27"/>
          <w:lang w:eastAsia="fr-FR"/>
        </w:rPr>
        <w:t>.</w:t>
      </w:r>
    </w:p>
    <w:p w:rsidR="00C46D75" w:rsidRPr="00993DCC" w:rsidRDefault="00C46D75" w:rsidP="00C46D75">
      <w:pPr>
        <w:jc w:val="center"/>
        <w:rPr>
          <w:sz w:val="40"/>
          <w:szCs w:val="40"/>
          <w:u w:val="single"/>
        </w:rPr>
      </w:pPr>
      <w:r w:rsidRPr="00993DCC">
        <w:rPr>
          <w:sz w:val="40"/>
          <w:szCs w:val="40"/>
          <w:u w:val="single"/>
        </w:rPr>
        <w:t>QUESTION CSE AVRIL</w:t>
      </w:r>
    </w:p>
    <w:p w:rsidR="00C46D75" w:rsidRDefault="00C46D75" w:rsidP="00C46D75">
      <w:pPr>
        <w:rPr>
          <w:sz w:val="24"/>
          <w:szCs w:val="24"/>
        </w:rPr>
      </w:pPr>
      <w:r>
        <w:rPr>
          <w:b/>
          <w:sz w:val="24"/>
          <w:szCs w:val="24"/>
          <w:u w:val="single"/>
        </w:rPr>
        <w:t>Déplacement à l’étranger :</w:t>
      </w:r>
      <w:r>
        <w:rPr>
          <w:sz w:val="24"/>
          <w:szCs w:val="24"/>
        </w:rPr>
        <w:t xml:space="preserve"> Quelques salariés de l’établissement de Martignas sont partis à l’étranger, afin d’y mener des missions de réparations, mise à niveau des avions et autres. Ces salariés n’ont pas, à l’heure à laquelle nous posons la question, touché leurs indemnités de déplacement. La cause serait NEO.</w:t>
      </w:r>
    </w:p>
    <w:p w:rsidR="00C46D75" w:rsidRDefault="00C46D75" w:rsidP="00C46D75">
      <w:pPr>
        <w:rPr>
          <w:sz w:val="24"/>
          <w:szCs w:val="24"/>
        </w:rPr>
      </w:pPr>
      <w:r>
        <w:rPr>
          <w:sz w:val="24"/>
          <w:szCs w:val="24"/>
        </w:rPr>
        <w:t>Il est demandé de plus en plus de démarches aux salariés pour leurs déplacements : réservation d’hôtel, billets de train ou d’avion…etc.</w:t>
      </w:r>
    </w:p>
    <w:p w:rsidR="00C46D75" w:rsidRDefault="00C46D75" w:rsidP="00C46D75">
      <w:pPr>
        <w:rPr>
          <w:sz w:val="24"/>
          <w:szCs w:val="24"/>
        </w:rPr>
      </w:pPr>
      <w:r>
        <w:rPr>
          <w:sz w:val="24"/>
          <w:szCs w:val="24"/>
        </w:rPr>
        <w:t>Ne serait-il pas plus prudent d’effectuer une vérification par le service RH, afin d’éviter ces retards de paiement, de remboursement et/ou autres erreurs en tout genre ? Car ce n’est pas notre métier.</w:t>
      </w:r>
    </w:p>
    <w:p w:rsidR="00C46D75" w:rsidRDefault="00C46D75" w:rsidP="00C46D75">
      <w:pPr>
        <w:rPr>
          <w:sz w:val="24"/>
          <w:szCs w:val="24"/>
        </w:rPr>
      </w:pPr>
      <w:r>
        <w:rPr>
          <w:sz w:val="24"/>
          <w:szCs w:val="24"/>
        </w:rPr>
        <w:t>Ce sont des déplacements professionnels qui incombent à la société et qui doivent être gérés par la société !!!</w:t>
      </w:r>
    </w:p>
    <w:p w:rsidR="00993DCC" w:rsidRDefault="009D21A4" w:rsidP="00AB2C88">
      <w:pPr>
        <w:spacing w:after="0" w:line="240" w:lineRule="auto"/>
        <w:rPr>
          <w:rFonts w:ascii="Times New Roman" w:eastAsia="Times New Roman" w:hAnsi="Times New Roman" w:cs="Times New Roman"/>
          <w:sz w:val="24"/>
          <w:szCs w:val="24"/>
          <w:lang w:eastAsia="fr-FR"/>
        </w:rPr>
      </w:pPr>
      <w:r w:rsidRPr="00AB2C88">
        <w:rPr>
          <w:rFonts w:ascii="Times New Roman" w:eastAsia="Times New Roman" w:hAnsi="Times New Roman" w:cs="Times New Roman"/>
          <w:sz w:val="24"/>
          <w:szCs w:val="24"/>
          <w:lang w:eastAsia="fr-FR"/>
        </w:rPr>
        <w:t>Indemnité</w:t>
      </w:r>
      <w:r w:rsidR="00AB2C88" w:rsidRPr="00AB2C88">
        <w:rPr>
          <w:rFonts w:ascii="Times New Roman" w:eastAsia="Times New Roman" w:hAnsi="Times New Roman" w:cs="Times New Roman"/>
          <w:sz w:val="24"/>
          <w:szCs w:val="24"/>
          <w:lang w:eastAsia="fr-FR"/>
        </w:rPr>
        <w:t xml:space="preserve"> mobilité internationale. </w:t>
      </w:r>
      <w:r w:rsidRPr="00AB2C88">
        <w:rPr>
          <w:rFonts w:ascii="Times New Roman" w:eastAsia="Times New Roman" w:hAnsi="Times New Roman" w:cs="Times New Roman"/>
          <w:sz w:val="24"/>
          <w:szCs w:val="24"/>
          <w:lang w:eastAsia="fr-FR"/>
        </w:rPr>
        <w:t>Le</w:t>
      </w:r>
      <w:r w:rsidR="00AB2C88" w:rsidRPr="00AB2C88">
        <w:rPr>
          <w:rFonts w:ascii="Times New Roman" w:eastAsia="Times New Roman" w:hAnsi="Times New Roman" w:cs="Times New Roman"/>
          <w:sz w:val="24"/>
          <w:szCs w:val="24"/>
          <w:lang w:eastAsia="fr-FR"/>
        </w:rPr>
        <w:t xml:space="preserve"> décompte est fait sur l’année et cette indemnisation arrive trois ou quatre mois après? </w:t>
      </w:r>
      <w:r w:rsidRPr="00AB2C88">
        <w:rPr>
          <w:rFonts w:ascii="Times New Roman" w:eastAsia="Times New Roman" w:hAnsi="Times New Roman" w:cs="Times New Roman"/>
          <w:sz w:val="24"/>
          <w:szCs w:val="24"/>
          <w:lang w:eastAsia="fr-FR"/>
        </w:rPr>
        <w:t>Normalement</w:t>
      </w:r>
      <w:r w:rsidR="00AB2C88" w:rsidRPr="00AB2C88">
        <w:rPr>
          <w:rFonts w:ascii="Times New Roman" w:eastAsia="Times New Roman" w:hAnsi="Times New Roman" w:cs="Times New Roman"/>
          <w:sz w:val="24"/>
          <w:szCs w:val="24"/>
          <w:lang w:eastAsia="fr-FR"/>
        </w:rPr>
        <w:t xml:space="preserve"> en mars donc il y a un retard cette année.</w:t>
      </w:r>
    </w:p>
    <w:p w:rsidR="00993DCC" w:rsidRDefault="00993DCC" w:rsidP="00AB2C88">
      <w:pPr>
        <w:spacing w:after="0" w:line="240" w:lineRule="auto"/>
        <w:rPr>
          <w:rFonts w:ascii="Times New Roman" w:eastAsia="Times New Roman" w:hAnsi="Times New Roman" w:cs="Times New Roman"/>
          <w:sz w:val="24"/>
          <w:szCs w:val="24"/>
          <w:lang w:eastAsia="fr-FR"/>
        </w:rPr>
      </w:pPr>
    </w:p>
    <w:p w:rsidR="00AB2C88" w:rsidRPr="00AB2C88" w:rsidRDefault="00AB2C88" w:rsidP="00AB2C88">
      <w:pPr>
        <w:spacing w:after="0" w:line="240" w:lineRule="auto"/>
        <w:rPr>
          <w:rFonts w:ascii="Times New Roman" w:eastAsia="Times New Roman" w:hAnsi="Times New Roman" w:cs="Times New Roman"/>
          <w:color w:val="FF0000"/>
          <w:sz w:val="24"/>
          <w:szCs w:val="24"/>
          <w:lang w:eastAsia="fr-FR"/>
        </w:rPr>
      </w:pPr>
      <w:r w:rsidRPr="00AB2C88">
        <w:rPr>
          <w:rFonts w:ascii="Times New Roman" w:eastAsia="Times New Roman" w:hAnsi="Times New Roman" w:cs="Times New Roman"/>
          <w:sz w:val="24"/>
          <w:szCs w:val="24"/>
          <w:lang w:eastAsia="fr-FR"/>
        </w:rPr>
        <w:t xml:space="preserve"> </w:t>
      </w:r>
      <w:r w:rsidRPr="00AB2C88">
        <w:rPr>
          <w:rFonts w:ascii="Times New Roman" w:eastAsia="Times New Roman" w:hAnsi="Times New Roman" w:cs="Times New Roman"/>
          <w:color w:val="FF0000"/>
          <w:sz w:val="24"/>
          <w:szCs w:val="24"/>
          <w:lang w:eastAsia="fr-FR"/>
        </w:rPr>
        <w:t>Pour ce qui est des difficultés rencontrées lors des réservations une aide est proposée au service RH avec un ordinateur dédié et une p</w:t>
      </w:r>
      <w:r w:rsidR="009D21A4" w:rsidRPr="00993DCC">
        <w:rPr>
          <w:rFonts w:ascii="Times New Roman" w:eastAsia="Times New Roman" w:hAnsi="Times New Roman" w:cs="Times New Roman"/>
          <w:color w:val="FF0000"/>
          <w:sz w:val="24"/>
          <w:szCs w:val="24"/>
          <w:lang w:eastAsia="fr-FR"/>
        </w:rPr>
        <w:t>ersonne qui maitrise</w:t>
      </w:r>
      <w:r w:rsidRPr="00AB2C88">
        <w:rPr>
          <w:rFonts w:ascii="Times New Roman" w:eastAsia="Times New Roman" w:hAnsi="Times New Roman" w:cs="Times New Roman"/>
          <w:color w:val="FF0000"/>
          <w:sz w:val="24"/>
          <w:szCs w:val="24"/>
          <w:lang w:eastAsia="fr-FR"/>
        </w:rPr>
        <w:t xml:space="preserve"> NEO.</w:t>
      </w:r>
      <w:r w:rsidR="003607A7">
        <w:rPr>
          <w:rFonts w:ascii="Times New Roman" w:eastAsia="Times New Roman" w:hAnsi="Times New Roman" w:cs="Times New Roman"/>
          <w:color w:val="FF0000"/>
          <w:sz w:val="24"/>
          <w:szCs w:val="24"/>
          <w:lang w:eastAsia="fr-FR"/>
        </w:rPr>
        <w:t xml:space="preserve"> (</w:t>
      </w:r>
      <w:proofErr w:type="gramStart"/>
      <w:r w:rsidR="003607A7">
        <w:rPr>
          <w:rFonts w:ascii="Times New Roman" w:eastAsia="Times New Roman" w:hAnsi="Times New Roman" w:cs="Times New Roman"/>
          <w:color w:val="FF0000"/>
          <w:sz w:val="24"/>
          <w:szCs w:val="24"/>
          <w:lang w:eastAsia="fr-FR"/>
        </w:rPr>
        <w:t>bureau</w:t>
      </w:r>
      <w:proofErr w:type="gramEnd"/>
      <w:r w:rsidR="003607A7">
        <w:rPr>
          <w:rFonts w:ascii="Times New Roman" w:eastAsia="Times New Roman" w:hAnsi="Times New Roman" w:cs="Times New Roman"/>
          <w:color w:val="FF0000"/>
          <w:sz w:val="24"/>
          <w:szCs w:val="24"/>
          <w:lang w:eastAsia="fr-FR"/>
        </w:rPr>
        <w:t xml:space="preserve"> de </w:t>
      </w:r>
      <w:r w:rsidR="00E62858">
        <w:rPr>
          <w:rFonts w:ascii="Times New Roman" w:eastAsia="Times New Roman" w:hAnsi="Times New Roman" w:cs="Times New Roman"/>
          <w:color w:val="FF0000"/>
          <w:sz w:val="24"/>
          <w:szCs w:val="24"/>
          <w:lang w:eastAsia="fr-FR"/>
        </w:rPr>
        <w:t>Sylvie</w:t>
      </w:r>
      <w:r w:rsidR="003607A7">
        <w:rPr>
          <w:rFonts w:ascii="Times New Roman" w:eastAsia="Times New Roman" w:hAnsi="Times New Roman" w:cs="Times New Roman"/>
          <w:color w:val="FF0000"/>
          <w:sz w:val="24"/>
          <w:szCs w:val="24"/>
          <w:lang w:eastAsia="fr-FR"/>
        </w:rPr>
        <w:t>)</w:t>
      </w:r>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993DCC" w:rsidRDefault="00C46D75" w:rsidP="00C46D75">
      <w:pPr>
        <w:rPr>
          <w:sz w:val="24"/>
          <w:szCs w:val="24"/>
        </w:rPr>
      </w:pPr>
      <w:r>
        <w:rPr>
          <w:b/>
          <w:sz w:val="24"/>
          <w:szCs w:val="24"/>
          <w:u w:val="single"/>
        </w:rPr>
        <w:t>Stade 40 F6/8X:</w:t>
      </w:r>
      <w:r>
        <w:rPr>
          <w:sz w:val="24"/>
          <w:szCs w:val="24"/>
        </w:rPr>
        <w:t xml:space="preserve"> Il reste encore des chariots « porte voilure » F6X non équipés pour effectuer le travail sur ces voilures (air, électricité). </w:t>
      </w:r>
    </w:p>
    <w:p w:rsidR="00C46D75" w:rsidRDefault="00C46D75" w:rsidP="00C46D75">
      <w:pPr>
        <w:rPr>
          <w:sz w:val="24"/>
          <w:szCs w:val="24"/>
        </w:rPr>
      </w:pPr>
      <w:r>
        <w:rPr>
          <w:sz w:val="24"/>
          <w:szCs w:val="24"/>
        </w:rPr>
        <w:t>Peut-on avoir une date de la mise en conformité de ces chariots ?</w:t>
      </w:r>
    </w:p>
    <w:p w:rsidR="00AB2C88" w:rsidRPr="00217A79" w:rsidRDefault="00217A79" w:rsidP="00217A79">
      <w:pPr>
        <w:rPr>
          <w:color w:val="FF0000"/>
          <w:sz w:val="24"/>
          <w:szCs w:val="24"/>
        </w:rPr>
      </w:pPr>
      <w:r w:rsidRPr="00993DCC">
        <w:rPr>
          <w:color w:val="FF0000"/>
          <w:sz w:val="24"/>
          <w:szCs w:val="24"/>
        </w:rPr>
        <w:t>Une demande JIRA a été effectuée mi-mars.</w:t>
      </w:r>
    </w:p>
    <w:p w:rsidR="00C46D75" w:rsidRDefault="00C46D75" w:rsidP="00C46D75">
      <w:pPr>
        <w:rPr>
          <w:sz w:val="24"/>
          <w:szCs w:val="24"/>
        </w:rPr>
      </w:pPr>
      <w:proofErr w:type="spellStart"/>
      <w:r>
        <w:rPr>
          <w:b/>
          <w:sz w:val="24"/>
          <w:szCs w:val="24"/>
          <w:u w:val="single"/>
        </w:rPr>
        <w:t>Structil</w:t>
      </w:r>
      <w:proofErr w:type="spellEnd"/>
      <w:r>
        <w:rPr>
          <w:b/>
          <w:sz w:val="24"/>
          <w:szCs w:val="24"/>
          <w:u w:val="single"/>
        </w:rPr>
        <w:t> :</w:t>
      </w:r>
      <w:r w:rsidRPr="00B33BFD">
        <w:rPr>
          <w:sz w:val="24"/>
          <w:szCs w:val="24"/>
        </w:rPr>
        <w:t xml:space="preserve"> </w:t>
      </w:r>
      <w:r>
        <w:rPr>
          <w:sz w:val="24"/>
          <w:szCs w:val="24"/>
        </w:rPr>
        <w:t>L’instruction Qualité du 20/03/2024, DGQT0.4.2.123 dit dans son paragraphe 6.3.1</w:t>
      </w:r>
    </w:p>
    <w:p w:rsidR="00C46D75" w:rsidRDefault="00C46D75" w:rsidP="00C46D75">
      <w:pPr>
        <w:rPr>
          <w:sz w:val="24"/>
          <w:szCs w:val="24"/>
        </w:rPr>
      </w:pPr>
      <w:r>
        <w:rPr>
          <w:sz w:val="24"/>
          <w:szCs w:val="24"/>
        </w:rPr>
        <w:t>« Les applications de filler</w:t>
      </w:r>
      <w:r w:rsidR="00B0771A">
        <w:rPr>
          <w:sz w:val="24"/>
          <w:szCs w:val="24"/>
        </w:rPr>
        <w:t xml:space="preserve"> </w:t>
      </w:r>
      <w:r>
        <w:rPr>
          <w:sz w:val="24"/>
          <w:szCs w:val="24"/>
        </w:rPr>
        <w:t>alu doivent être effectuées sur des pièces avion entièrement terminées dans la zone d’application du filler</w:t>
      </w:r>
      <w:r w:rsidR="00B0771A">
        <w:rPr>
          <w:sz w:val="24"/>
          <w:szCs w:val="24"/>
        </w:rPr>
        <w:t xml:space="preserve"> </w:t>
      </w:r>
      <w:r>
        <w:rPr>
          <w:sz w:val="24"/>
          <w:szCs w:val="24"/>
        </w:rPr>
        <w:t>alu, sauf les alésages de fixation »</w:t>
      </w:r>
    </w:p>
    <w:p w:rsidR="00C46D75" w:rsidRDefault="00C46D75" w:rsidP="00C46D75">
      <w:pPr>
        <w:rPr>
          <w:sz w:val="24"/>
          <w:szCs w:val="24"/>
        </w:rPr>
      </w:pPr>
      <w:r>
        <w:rPr>
          <w:sz w:val="24"/>
          <w:szCs w:val="24"/>
        </w:rPr>
        <w:t>Pouvez-vous stopper l’opération « filler</w:t>
      </w:r>
      <w:r w:rsidR="00B0771A">
        <w:rPr>
          <w:sz w:val="24"/>
          <w:szCs w:val="24"/>
        </w:rPr>
        <w:t xml:space="preserve"> </w:t>
      </w:r>
      <w:r>
        <w:rPr>
          <w:sz w:val="24"/>
          <w:szCs w:val="24"/>
        </w:rPr>
        <w:t xml:space="preserve">alu » du F6X qui se fait sur des alésages finis alors que DGQT interdit strictement ce </w:t>
      </w:r>
      <w:proofErr w:type="spellStart"/>
      <w:r>
        <w:rPr>
          <w:sz w:val="24"/>
          <w:szCs w:val="24"/>
        </w:rPr>
        <w:t>process</w:t>
      </w:r>
      <w:proofErr w:type="spellEnd"/>
      <w:r>
        <w:rPr>
          <w:sz w:val="24"/>
          <w:szCs w:val="24"/>
        </w:rPr>
        <w:t xml:space="preserve"> ?  </w:t>
      </w:r>
    </w:p>
    <w:p w:rsidR="00AB2C88" w:rsidRPr="00AB2C88" w:rsidRDefault="00AB2C88" w:rsidP="00AB2C88">
      <w:pPr>
        <w:spacing w:after="0" w:line="240" w:lineRule="auto"/>
        <w:rPr>
          <w:rFonts w:ascii="Times New Roman" w:eastAsia="Times New Roman" w:hAnsi="Times New Roman" w:cs="Times New Roman"/>
          <w:color w:val="FF0000"/>
          <w:sz w:val="24"/>
          <w:szCs w:val="24"/>
          <w:lang w:eastAsia="fr-FR"/>
        </w:rPr>
      </w:pPr>
      <w:r w:rsidRPr="00AB2C88">
        <w:rPr>
          <w:rFonts w:ascii="Times New Roman" w:eastAsia="Times New Roman" w:hAnsi="Times New Roman" w:cs="Times New Roman"/>
          <w:color w:val="FF0000"/>
          <w:sz w:val="24"/>
          <w:szCs w:val="24"/>
          <w:lang w:eastAsia="fr-FR"/>
        </w:rPr>
        <w:t>Pour la direction notre lecture de la FI n’est pas la bonne. Il fau</w:t>
      </w:r>
      <w:r w:rsidR="000F45E7">
        <w:rPr>
          <w:rFonts w:ascii="Times New Roman" w:eastAsia="Times New Roman" w:hAnsi="Times New Roman" w:cs="Times New Roman"/>
          <w:color w:val="FF0000"/>
          <w:sz w:val="24"/>
          <w:szCs w:val="24"/>
          <w:lang w:eastAsia="fr-FR"/>
        </w:rPr>
        <w:t>t comprendre que le diamètre</w:t>
      </w:r>
      <w:r w:rsidRPr="00AB2C88">
        <w:rPr>
          <w:rFonts w:ascii="Times New Roman" w:eastAsia="Times New Roman" w:hAnsi="Times New Roman" w:cs="Times New Roman"/>
          <w:color w:val="FF0000"/>
          <w:sz w:val="24"/>
          <w:szCs w:val="24"/>
          <w:lang w:eastAsia="fr-FR"/>
        </w:rPr>
        <w:t xml:space="preserve"> final est possible, comme le non final. </w:t>
      </w:r>
      <w:r w:rsidR="00164874" w:rsidRPr="00AB2C88">
        <w:rPr>
          <w:rFonts w:ascii="Times New Roman" w:eastAsia="Times New Roman" w:hAnsi="Times New Roman" w:cs="Times New Roman"/>
          <w:color w:val="FF0000"/>
          <w:sz w:val="24"/>
          <w:szCs w:val="24"/>
          <w:lang w:eastAsia="fr-FR"/>
        </w:rPr>
        <w:t>La</w:t>
      </w:r>
      <w:r w:rsidRPr="00AB2C88">
        <w:rPr>
          <w:rFonts w:ascii="Times New Roman" w:eastAsia="Times New Roman" w:hAnsi="Times New Roman" w:cs="Times New Roman"/>
          <w:color w:val="FF0000"/>
          <w:sz w:val="24"/>
          <w:szCs w:val="24"/>
          <w:lang w:eastAsia="fr-FR"/>
        </w:rPr>
        <w:t xml:space="preserve"> gamme est validée par DGQT. Dont acte.</w:t>
      </w:r>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5450D7" w:rsidRDefault="005450D7" w:rsidP="005450D7">
      <w:pPr>
        <w:rPr>
          <w:sz w:val="24"/>
          <w:szCs w:val="24"/>
        </w:rPr>
      </w:pPr>
      <w:r>
        <w:rPr>
          <w:b/>
          <w:sz w:val="24"/>
          <w:szCs w:val="24"/>
          <w:u w:val="single"/>
        </w:rPr>
        <w:t>OGA/Portail RH :</w:t>
      </w:r>
      <w:r>
        <w:rPr>
          <w:sz w:val="24"/>
          <w:szCs w:val="24"/>
        </w:rPr>
        <w:t xml:space="preserve"> Vous nous obligez à passer de plus en plus de temps sur les ordinateurs avec NEO, le portail RH, OGA… etc.</w:t>
      </w:r>
    </w:p>
    <w:p w:rsidR="005450D7" w:rsidRDefault="005450D7" w:rsidP="005450D7">
      <w:pPr>
        <w:rPr>
          <w:sz w:val="24"/>
          <w:szCs w:val="24"/>
        </w:rPr>
      </w:pPr>
      <w:r>
        <w:rPr>
          <w:sz w:val="24"/>
          <w:szCs w:val="24"/>
        </w:rPr>
        <w:t>Malheureusement ces ordinateurs ainsi que ces logiciels ont du mal à suivre le travail demandé, et restent inutilisables 1, 2 jours voire plus chaque semaine ce qui rend l’utilisation impossible et pénible quotidiennement !</w:t>
      </w:r>
      <w:r w:rsidR="00D07CFD">
        <w:rPr>
          <w:sz w:val="24"/>
          <w:szCs w:val="24"/>
        </w:rPr>
        <w:t xml:space="preserve"> </w:t>
      </w:r>
      <w:r>
        <w:rPr>
          <w:sz w:val="24"/>
          <w:szCs w:val="24"/>
        </w:rPr>
        <w:t xml:space="preserve">Pouvez-vous remédier rapidement au problème afin que nous puissions effectuer ces taches supplémentaires ?  </w:t>
      </w:r>
    </w:p>
    <w:p w:rsidR="00AB2C88" w:rsidRPr="00AB2C88" w:rsidRDefault="009D21A4" w:rsidP="00AB2C88">
      <w:pPr>
        <w:spacing w:after="0" w:line="240" w:lineRule="auto"/>
        <w:rPr>
          <w:rFonts w:ascii="Times New Roman" w:eastAsia="Times New Roman" w:hAnsi="Times New Roman" w:cs="Times New Roman"/>
          <w:sz w:val="24"/>
          <w:szCs w:val="24"/>
          <w:lang w:eastAsia="fr-FR"/>
        </w:rPr>
      </w:pPr>
      <w:r w:rsidRPr="00444A80">
        <w:rPr>
          <w:rFonts w:ascii="Times New Roman" w:eastAsia="Times New Roman" w:hAnsi="Times New Roman" w:cs="Times New Roman"/>
          <w:color w:val="FF0000"/>
          <w:sz w:val="24"/>
          <w:szCs w:val="24"/>
          <w:lang w:eastAsia="fr-FR"/>
        </w:rPr>
        <w:t>Une</w:t>
      </w:r>
      <w:r w:rsidR="00AB2C88" w:rsidRPr="00AB2C88">
        <w:rPr>
          <w:rFonts w:ascii="Times New Roman" w:eastAsia="Times New Roman" w:hAnsi="Times New Roman" w:cs="Times New Roman"/>
          <w:color w:val="FF0000"/>
          <w:sz w:val="24"/>
          <w:szCs w:val="24"/>
          <w:lang w:eastAsia="fr-FR"/>
        </w:rPr>
        <w:t xml:space="preserve"> étude est en cours et des pc en plus pourront être mis à disposition. D’autres seront remplacés selon leur état.</w:t>
      </w:r>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5450D7" w:rsidRPr="00D07CFD" w:rsidRDefault="005450D7" w:rsidP="005450D7">
      <w:pPr>
        <w:rPr>
          <w:b/>
          <w:sz w:val="24"/>
          <w:szCs w:val="24"/>
          <w:u w:val="single"/>
        </w:rPr>
      </w:pPr>
      <w:r w:rsidRPr="006601E4">
        <w:rPr>
          <w:b/>
          <w:sz w:val="24"/>
          <w:szCs w:val="24"/>
          <w:u w:val="single"/>
        </w:rPr>
        <w:t>Poste encadrement :</w:t>
      </w:r>
      <w:r w:rsidR="00D07CFD">
        <w:rPr>
          <w:b/>
          <w:sz w:val="24"/>
          <w:szCs w:val="24"/>
          <w:u w:val="single"/>
        </w:rPr>
        <w:t xml:space="preserve"> </w:t>
      </w:r>
      <w:r>
        <w:rPr>
          <w:sz w:val="24"/>
          <w:szCs w:val="24"/>
        </w:rPr>
        <w:t>Les salariés lorsqu’ils s</w:t>
      </w:r>
      <w:r w:rsidR="002E35FA">
        <w:rPr>
          <w:sz w:val="24"/>
          <w:szCs w:val="24"/>
        </w:rPr>
        <w:t>ont affectés à un poste d’agent</w:t>
      </w:r>
      <w:r>
        <w:rPr>
          <w:sz w:val="24"/>
          <w:szCs w:val="24"/>
        </w:rPr>
        <w:t xml:space="preserve"> de maitrise n’ont pas immédiatement leur fiche emploi </w:t>
      </w:r>
      <w:r w:rsidR="002E35FA">
        <w:rPr>
          <w:sz w:val="24"/>
          <w:szCs w:val="24"/>
        </w:rPr>
        <w:t>spécifique</w:t>
      </w:r>
      <w:r>
        <w:rPr>
          <w:sz w:val="24"/>
          <w:szCs w:val="24"/>
        </w:rPr>
        <w:t>. Il se passe de nombreux mois avant la nomination de ceux-ci alors qu’ils exercent la fonction dès le premier jour.</w:t>
      </w:r>
    </w:p>
    <w:p w:rsidR="005450D7" w:rsidRDefault="005450D7" w:rsidP="005450D7">
      <w:pPr>
        <w:rPr>
          <w:sz w:val="24"/>
          <w:szCs w:val="24"/>
        </w:rPr>
      </w:pPr>
      <w:r>
        <w:rPr>
          <w:sz w:val="24"/>
          <w:szCs w:val="24"/>
        </w:rPr>
        <w:t>Etant donné que la personne a été jugée de pouvoir exercer cette fonction par un ensemble de responsables hiérarchiques en amont, pourquoi ne pas faire l’affectation d’office ?</w:t>
      </w:r>
    </w:p>
    <w:p w:rsidR="00AB2C88" w:rsidRPr="00AB2C88" w:rsidRDefault="009321C7" w:rsidP="00AB2C88">
      <w:pPr>
        <w:spacing w:after="0" w:line="240" w:lineRule="auto"/>
        <w:rPr>
          <w:rFonts w:ascii="Times New Roman" w:eastAsia="Times New Roman" w:hAnsi="Times New Roman" w:cs="Times New Roman"/>
          <w:color w:val="FF0000"/>
          <w:sz w:val="24"/>
          <w:szCs w:val="24"/>
          <w:lang w:eastAsia="fr-FR"/>
        </w:rPr>
      </w:pPr>
      <w:r>
        <w:rPr>
          <w:rFonts w:ascii="Times New Roman" w:eastAsia="Times New Roman" w:hAnsi="Times New Roman" w:cs="Times New Roman"/>
          <w:color w:val="FF0000"/>
          <w:sz w:val="24"/>
          <w:szCs w:val="24"/>
          <w:lang w:eastAsia="fr-FR"/>
        </w:rPr>
        <w:t>Ils n’ont pas les fiches parce que soit c’est un remplace</w:t>
      </w:r>
      <w:r w:rsidR="002E35FA">
        <w:rPr>
          <w:rFonts w:ascii="Times New Roman" w:eastAsia="Times New Roman" w:hAnsi="Times New Roman" w:cs="Times New Roman"/>
          <w:color w:val="FF0000"/>
          <w:sz w:val="24"/>
          <w:szCs w:val="24"/>
          <w:lang w:eastAsia="fr-FR"/>
        </w:rPr>
        <w:t>me</w:t>
      </w:r>
      <w:r>
        <w:rPr>
          <w:rFonts w:ascii="Times New Roman" w:eastAsia="Times New Roman" w:hAnsi="Times New Roman" w:cs="Times New Roman"/>
          <w:color w:val="FF0000"/>
          <w:sz w:val="24"/>
          <w:szCs w:val="24"/>
          <w:lang w:eastAsia="fr-FR"/>
        </w:rPr>
        <w:t>nt temporaire soit une mission, le temps de la mission ils touchent la prime. Les retards sont dû au changement de convention cela va se régulariser prochainement.</w:t>
      </w:r>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5450D7" w:rsidRPr="00D07CFD" w:rsidRDefault="005450D7" w:rsidP="005450D7">
      <w:pPr>
        <w:rPr>
          <w:b/>
          <w:sz w:val="24"/>
          <w:szCs w:val="24"/>
          <w:u w:val="single"/>
        </w:rPr>
      </w:pPr>
      <w:r w:rsidRPr="00170DD9">
        <w:rPr>
          <w:b/>
          <w:sz w:val="24"/>
          <w:szCs w:val="24"/>
          <w:u w:val="single"/>
        </w:rPr>
        <w:t>Poste Pyrotechnie :</w:t>
      </w:r>
      <w:r w:rsidR="00D07CFD">
        <w:rPr>
          <w:b/>
          <w:sz w:val="24"/>
          <w:szCs w:val="24"/>
          <w:u w:val="single"/>
        </w:rPr>
        <w:t xml:space="preserve"> </w:t>
      </w:r>
      <w:r>
        <w:rPr>
          <w:sz w:val="24"/>
          <w:szCs w:val="24"/>
        </w:rPr>
        <w:t xml:space="preserve">Prévoyez-vous une augmentation de charge de travail prochainement par le fait d’avoir embauché une personne supplémentaire du côté des produits </w:t>
      </w:r>
      <w:proofErr w:type="spellStart"/>
      <w:r>
        <w:rPr>
          <w:sz w:val="24"/>
          <w:szCs w:val="24"/>
        </w:rPr>
        <w:t>pyromécaniques</w:t>
      </w:r>
      <w:proofErr w:type="spellEnd"/>
      <w:r>
        <w:rPr>
          <w:sz w:val="24"/>
          <w:szCs w:val="24"/>
        </w:rPr>
        <w:t xml:space="preserve"> ?</w:t>
      </w:r>
      <w:r w:rsidR="002E35FA" w:rsidRPr="002E35FA">
        <w:rPr>
          <w:b/>
          <w:sz w:val="24"/>
          <w:szCs w:val="24"/>
        </w:rPr>
        <w:t xml:space="preserve"> </w:t>
      </w:r>
      <w:r>
        <w:rPr>
          <w:sz w:val="24"/>
          <w:szCs w:val="24"/>
        </w:rPr>
        <w:t>Dispose-t-on de suffisamment de place dans cette aile pour accueillir d’avantage de salarié ?</w:t>
      </w:r>
    </w:p>
    <w:p w:rsidR="00AB2C88" w:rsidRPr="001556A5" w:rsidRDefault="00AB2C88" w:rsidP="00AB2C88">
      <w:pPr>
        <w:spacing w:after="0" w:line="240" w:lineRule="auto"/>
        <w:rPr>
          <w:rFonts w:ascii="Times New Roman" w:eastAsia="Times New Roman" w:hAnsi="Times New Roman" w:cs="Times New Roman"/>
          <w:color w:val="FF0000"/>
          <w:sz w:val="24"/>
          <w:szCs w:val="24"/>
          <w:lang w:eastAsia="fr-FR"/>
        </w:rPr>
      </w:pPr>
      <w:r w:rsidRPr="001556A5">
        <w:rPr>
          <w:rFonts w:ascii="Times New Roman" w:eastAsia="Times New Roman" w:hAnsi="Times New Roman" w:cs="Times New Roman"/>
          <w:color w:val="FF0000"/>
          <w:sz w:val="24"/>
          <w:szCs w:val="24"/>
          <w:lang w:eastAsia="fr-FR"/>
        </w:rPr>
        <w:t>Pas de cadence en plus mais mobilité possible, polyvalence</w:t>
      </w:r>
      <w:r w:rsidR="00FA76D6">
        <w:rPr>
          <w:rFonts w:ascii="Times New Roman" w:eastAsia="Times New Roman" w:hAnsi="Times New Roman" w:cs="Times New Roman"/>
          <w:color w:val="FF0000"/>
          <w:sz w:val="24"/>
          <w:szCs w:val="24"/>
          <w:lang w:eastAsia="fr-FR"/>
        </w:rPr>
        <w:t>.</w:t>
      </w:r>
    </w:p>
    <w:p w:rsidR="00AB2C88" w:rsidRPr="00AB2C88" w:rsidRDefault="00AB2C88" w:rsidP="00AB2C88">
      <w:pPr>
        <w:spacing w:after="0" w:line="240" w:lineRule="auto"/>
        <w:rPr>
          <w:rFonts w:ascii="Times New Roman" w:eastAsia="Times New Roman" w:hAnsi="Times New Roman" w:cs="Times New Roman"/>
          <w:sz w:val="24"/>
          <w:szCs w:val="24"/>
          <w:lang w:eastAsia="fr-FR"/>
        </w:rPr>
      </w:pPr>
    </w:p>
    <w:p w:rsidR="005B11F4" w:rsidRDefault="005B11F4" w:rsidP="005450D7">
      <w:pPr>
        <w:rPr>
          <w:b/>
          <w:sz w:val="24"/>
          <w:szCs w:val="24"/>
          <w:u w:val="single"/>
        </w:rPr>
      </w:pPr>
    </w:p>
    <w:p w:rsidR="005B11F4" w:rsidRDefault="005B11F4" w:rsidP="005450D7">
      <w:pPr>
        <w:rPr>
          <w:b/>
          <w:sz w:val="24"/>
          <w:szCs w:val="24"/>
          <w:u w:val="single"/>
        </w:rPr>
      </w:pPr>
    </w:p>
    <w:p w:rsidR="005B11F4" w:rsidRDefault="005B11F4" w:rsidP="005450D7">
      <w:pPr>
        <w:rPr>
          <w:b/>
          <w:sz w:val="24"/>
          <w:szCs w:val="24"/>
          <w:u w:val="single"/>
        </w:rPr>
      </w:pPr>
    </w:p>
    <w:p w:rsidR="005450D7" w:rsidRPr="00D07CFD" w:rsidRDefault="005450D7" w:rsidP="005450D7">
      <w:pPr>
        <w:rPr>
          <w:b/>
          <w:sz w:val="24"/>
          <w:szCs w:val="24"/>
          <w:u w:val="single"/>
        </w:rPr>
      </w:pPr>
      <w:r w:rsidRPr="005E0525">
        <w:rPr>
          <w:b/>
          <w:sz w:val="24"/>
          <w:szCs w:val="24"/>
          <w:u w:val="single"/>
        </w:rPr>
        <w:lastRenderedPageBreak/>
        <w:t>Classification double emploi pyrotechnie :</w:t>
      </w:r>
      <w:r w:rsidR="00D07CFD">
        <w:rPr>
          <w:b/>
          <w:sz w:val="24"/>
          <w:szCs w:val="24"/>
          <w:u w:val="single"/>
        </w:rPr>
        <w:t xml:space="preserve"> </w:t>
      </w:r>
      <w:r>
        <w:rPr>
          <w:sz w:val="24"/>
          <w:szCs w:val="24"/>
        </w:rPr>
        <w:t xml:space="preserve">Une salariée exerce une semaine sur deux un travail sur des éléments de </w:t>
      </w:r>
      <w:proofErr w:type="spellStart"/>
      <w:r>
        <w:rPr>
          <w:sz w:val="24"/>
          <w:szCs w:val="24"/>
        </w:rPr>
        <w:t>pyromécanismes</w:t>
      </w:r>
      <w:proofErr w:type="spellEnd"/>
      <w:r>
        <w:rPr>
          <w:sz w:val="24"/>
          <w:szCs w:val="24"/>
        </w:rPr>
        <w:t xml:space="preserve"> et l’autre semaine du travail à la DGT.</w:t>
      </w:r>
      <w:r w:rsidR="00D07CFD">
        <w:rPr>
          <w:b/>
          <w:sz w:val="24"/>
          <w:szCs w:val="24"/>
          <w:u w:val="single"/>
        </w:rPr>
        <w:t xml:space="preserve"> </w:t>
      </w:r>
      <w:r>
        <w:rPr>
          <w:sz w:val="24"/>
          <w:szCs w:val="24"/>
        </w:rPr>
        <w:t>A aucun moment n’est prise en compte cette double fonction dont elle est la seule personne à l’exercer au sein de la pyrotechnie.</w:t>
      </w:r>
      <w:r w:rsidRPr="0007407B">
        <w:rPr>
          <w:sz w:val="24"/>
          <w:szCs w:val="24"/>
        </w:rPr>
        <w:t xml:space="preserve"> </w:t>
      </w:r>
      <w:r>
        <w:rPr>
          <w:sz w:val="24"/>
          <w:szCs w:val="24"/>
        </w:rPr>
        <w:t>Cette salariée a été classifiée sur la plus faible des 2 fiches d’emplois.</w:t>
      </w:r>
      <w:r w:rsidR="00D07CFD" w:rsidRPr="002E35FA">
        <w:rPr>
          <w:b/>
          <w:sz w:val="24"/>
          <w:szCs w:val="24"/>
        </w:rPr>
        <w:t xml:space="preserve"> </w:t>
      </w:r>
      <w:r>
        <w:rPr>
          <w:sz w:val="24"/>
          <w:szCs w:val="24"/>
        </w:rPr>
        <w:t>Qu’envisagez-vous pour reconnaitre les fonctions effectives exercées présentes au travers de deux fiches d’emplois ?</w:t>
      </w:r>
    </w:p>
    <w:p w:rsidR="005450D7" w:rsidRPr="00C952A9" w:rsidRDefault="005450D7" w:rsidP="005450D7">
      <w:pPr>
        <w:rPr>
          <w:sz w:val="24"/>
          <w:szCs w:val="24"/>
        </w:rPr>
      </w:pPr>
      <w:r>
        <w:rPr>
          <w:sz w:val="24"/>
          <w:szCs w:val="24"/>
        </w:rPr>
        <w:t>De plus cette salariée a été classifiée sur un niveau 2</w:t>
      </w:r>
      <w:r>
        <w:rPr>
          <w:sz w:val="24"/>
          <w:szCs w:val="24"/>
          <w:vertAlign w:val="superscript"/>
        </w:rPr>
        <w:t xml:space="preserve"> </w:t>
      </w:r>
      <w:r>
        <w:rPr>
          <w:sz w:val="24"/>
          <w:szCs w:val="24"/>
        </w:rPr>
        <w:t xml:space="preserve">alors que le salarié qu’elle a formé à la pyrotechnie lui a été reconnu niveau 3. </w:t>
      </w:r>
      <w:r w:rsidR="00D07CFD">
        <w:rPr>
          <w:sz w:val="24"/>
          <w:szCs w:val="24"/>
        </w:rPr>
        <w:t xml:space="preserve"> </w:t>
      </w:r>
      <w:r>
        <w:rPr>
          <w:sz w:val="24"/>
          <w:szCs w:val="24"/>
        </w:rPr>
        <w:t>Ce salarié ne remplit pas le niveau des critères requis dans les documents société et avec moins d’ancienneté que la salariée dans la même fiche emploi de la pyrotechnie.</w:t>
      </w:r>
      <w:r w:rsidR="00D07CFD">
        <w:rPr>
          <w:sz w:val="24"/>
          <w:szCs w:val="24"/>
        </w:rPr>
        <w:t xml:space="preserve"> </w:t>
      </w:r>
      <w:r>
        <w:rPr>
          <w:sz w:val="24"/>
          <w:szCs w:val="24"/>
        </w:rPr>
        <w:t>A ce jour, alors que cela a été dit lors de réunions plénières en CSE ainsi que lors de l’entrevue avec la dite salariée, rien n’a été tranché par le service RH sur cette problématique.</w:t>
      </w:r>
      <w:r w:rsidR="00D07CFD">
        <w:rPr>
          <w:sz w:val="24"/>
          <w:szCs w:val="24"/>
        </w:rPr>
        <w:t xml:space="preserve"> </w:t>
      </w:r>
      <w:r>
        <w:rPr>
          <w:sz w:val="24"/>
          <w:szCs w:val="24"/>
        </w:rPr>
        <w:t>Quand comptez-vous résoudre ce problème qui perdure ?</w:t>
      </w:r>
    </w:p>
    <w:p w:rsidR="00AB2C88" w:rsidRPr="00A40E1A" w:rsidRDefault="00AB2C88" w:rsidP="00AB2C88">
      <w:pPr>
        <w:spacing w:after="0" w:line="240" w:lineRule="auto"/>
        <w:rPr>
          <w:rFonts w:ascii="Times New Roman" w:eastAsia="Times New Roman" w:hAnsi="Times New Roman" w:cs="Times New Roman"/>
          <w:color w:val="FF0000"/>
          <w:sz w:val="24"/>
          <w:szCs w:val="24"/>
          <w:lang w:eastAsia="fr-FR"/>
        </w:rPr>
      </w:pPr>
      <w:r w:rsidRPr="00A40E1A">
        <w:rPr>
          <w:rFonts w:ascii="Times New Roman" w:eastAsia="Times New Roman" w:hAnsi="Times New Roman" w:cs="Times New Roman"/>
          <w:color w:val="FF0000"/>
          <w:sz w:val="24"/>
          <w:szCs w:val="24"/>
          <w:lang w:eastAsia="fr-FR"/>
        </w:rPr>
        <w:t>La personne niveau 3 sera déclassée car “le service RH a fait une erreur” nous dit la RH.</w:t>
      </w:r>
    </w:p>
    <w:p w:rsidR="00AB2C88" w:rsidRPr="00A40E1A" w:rsidRDefault="00AB2C88" w:rsidP="00AB2C88">
      <w:pPr>
        <w:spacing w:after="0" w:line="240" w:lineRule="auto"/>
        <w:rPr>
          <w:rFonts w:ascii="Times New Roman" w:eastAsia="Times New Roman" w:hAnsi="Times New Roman" w:cs="Times New Roman"/>
          <w:color w:val="FF0000"/>
          <w:sz w:val="24"/>
          <w:szCs w:val="24"/>
          <w:lang w:eastAsia="fr-FR"/>
        </w:rPr>
      </w:pPr>
      <w:r w:rsidRPr="00A40E1A">
        <w:rPr>
          <w:rFonts w:ascii="Times New Roman" w:eastAsia="Times New Roman" w:hAnsi="Times New Roman" w:cs="Times New Roman"/>
          <w:color w:val="FF0000"/>
          <w:sz w:val="24"/>
          <w:szCs w:val="24"/>
          <w:lang w:eastAsia="fr-FR"/>
        </w:rPr>
        <w:t>Nous constatons que celle-ci utilise la classification et les questions légitimes qu’elle suscite, non pas pour tirer les salariés vers le haut, mais pour les rabaisser.</w:t>
      </w:r>
    </w:p>
    <w:p w:rsidR="00AB2C88" w:rsidRDefault="00AB2C88" w:rsidP="00AB2C88">
      <w:pPr>
        <w:spacing w:after="0" w:line="240" w:lineRule="auto"/>
        <w:rPr>
          <w:rFonts w:ascii="Times New Roman" w:eastAsia="Times New Roman" w:hAnsi="Times New Roman" w:cs="Times New Roman"/>
          <w:color w:val="FF0000"/>
          <w:sz w:val="24"/>
          <w:szCs w:val="24"/>
          <w:lang w:eastAsia="fr-FR"/>
        </w:rPr>
      </w:pPr>
      <w:r w:rsidRPr="00A40E1A">
        <w:rPr>
          <w:rFonts w:ascii="Times New Roman" w:eastAsia="Times New Roman" w:hAnsi="Times New Roman" w:cs="Times New Roman"/>
          <w:color w:val="FF0000"/>
          <w:sz w:val="24"/>
          <w:szCs w:val="24"/>
          <w:lang w:eastAsia="fr-FR"/>
        </w:rPr>
        <w:t>Ce déclassement par niveau n’a pas d’implication financière mais il est de fait un jugement négatif. C’est une mesquinerie regrettable</w:t>
      </w:r>
      <w:r w:rsidR="00A40E1A">
        <w:rPr>
          <w:rFonts w:ascii="Times New Roman" w:eastAsia="Times New Roman" w:hAnsi="Times New Roman" w:cs="Times New Roman"/>
          <w:color w:val="FF0000"/>
          <w:sz w:val="24"/>
          <w:szCs w:val="24"/>
          <w:lang w:eastAsia="fr-FR"/>
        </w:rPr>
        <w:t xml:space="preserve"> de la part d’un niveau hiérarchique qui porte le nom de</w:t>
      </w:r>
      <w:r w:rsidR="005B11F4">
        <w:rPr>
          <w:rFonts w:ascii="Times New Roman" w:eastAsia="Times New Roman" w:hAnsi="Times New Roman" w:cs="Times New Roman"/>
          <w:color w:val="FF0000"/>
          <w:sz w:val="24"/>
          <w:szCs w:val="24"/>
          <w:lang w:eastAsia="fr-FR"/>
        </w:rPr>
        <w:t xml:space="preserve"> « ressources humaines ».</w:t>
      </w:r>
    </w:p>
    <w:p w:rsidR="00AE245C" w:rsidRPr="00A40E1A" w:rsidRDefault="00AE245C" w:rsidP="00AB2C88">
      <w:pPr>
        <w:spacing w:after="0" w:line="240" w:lineRule="auto"/>
        <w:rPr>
          <w:rFonts w:ascii="Times New Roman" w:eastAsia="Times New Roman" w:hAnsi="Times New Roman" w:cs="Times New Roman"/>
          <w:color w:val="FF0000"/>
          <w:sz w:val="24"/>
          <w:szCs w:val="24"/>
          <w:lang w:eastAsia="fr-FR"/>
        </w:rPr>
      </w:pPr>
    </w:p>
    <w:p w:rsidR="005450D7" w:rsidRPr="00D07CFD" w:rsidRDefault="005450D7" w:rsidP="005450D7">
      <w:pPr>
        <w:rPr>
          <w:b/>
          <w:sz w:val="24"/>
          <w:szCs w:val="24"/>
          <w:u w:val="single"/>
        </w:rPr>
      </w:pPr>
      <w:r w:rsidRPr="00422047">
        <w:rPr>
          <w:b/>
          <w:sz w:val="24"/>
          <w:szCs w:val="24"/>
          <w:u w:val="single"/>
        </w:rPr>
        <w:t>Visite PDG :</w:t>
      </w:r>
      <w:r w:rsidR="00D07CFD">
        <w:rPr>
          <w:b/>
          <w:sz w:val="24"/>
          <w:szCs w:val="24"/>
          <w:u w:val="single"/>
        </w:rPr>
        <w:t xml:space="preserve"> </w:t>
      </w:r>
      <w:r>
        <w:rPr>
          <w:sz w:val="24"/>
          <w:szCs w:val="24"/>
        </w:rPr>
        <w:t>Est-il prévu une visite du PDG prochainement ?</w:t>
      </w:r>
    </w:p>
    <w:p w:rsidR="00444A80" w:rsidRPr="00444A80" w:rsidRDefault="00444A80" w:rsidP="005450D7">
      <w:pPr>
        <w:rPr>
          <w:color w:val="FF0000"/>
          <w:sz w:val="24"/>
          <w:szCs w:val="24"/>
        </w:rPr>
      </w:pPr>
      <w:r w:rsidRPr="00444A80">
        <w:rPr>
          <w:color w:val="FF0000"/>
          <w:sz w:val="24"/>
          <w:szCs w:val="24"/>
        </w:rPr>
        <w:t>Pas prévu pour le moment</w:t>
      </w:r>
      <w:r w:rsidR="009321C7">
        <w:rPr>
          <w:color w:val="FF0000"/>
          <w:sz w:val="24"/>
          <w:szCs w:val="24"/>
        </w:rPr>
        <w:t xml:space="preserve">, depuis il a été annoncé en point </w:t>
      </w:r>
      <w:proofErr w:type="spellStart"/>
      <w:r w:rsidR="009321C7">
        <w:rPr>
          <w:color w:val="FF0000"/>
          <w:sz w:val="24"/>
          <w:szCs w:val="24"/>
        </w:rPr>
        <w:t>com</w:t>
      </w:r>
      <w:proofErr w:type="spellEnd"/>
      <w:r w:rsidR="009321C7">
        <w:rPr>
          <w:color w:val="FF0000"/>
          <w:sz w:val="24"/>
          <w:szCs w:val="24"/>
        </w:rPr>
        <w:t xml:space="preserve">, </w:t>
      </w:r>
      <w:r w:rsidR="002E35FA">
        <w:rPr>
          <w:color w:val="FF0000"/>
          <w:sz w:val="24"/>
          <w:szCs w:val="24"/>
        </w:rPr>
        <w:t>s</w:t>
      </w:r>
      <w:r w:rsidR="009321C7">
        <w:rPr>
          <w:color w:val="FF0000"/>
          <w:sz w:val="24"/>
          <w:szCs w:val="24"/>
        </w:rPr>
        <w:t>a venu</w:t>
      </w:r>
      <w:r w:rsidR="002E35FA">
        <w:rPr>
          <w:color w:val="FF0000"/>
          <w:sz w:val="24"/>
          <w:szCs w:val="24"/>
        </w:rPr>
        <w:t>e</w:t>
      </w:r>
      <w:r w:rsidR="009321C7">
        <w:rPr>
          <w:color w:val="FF0000"/>
          <w:sz w:val="24"/>
          <w:szCs w:val="24"/>
        </w:rPr>
        <w:t xml:space="preserve"> cet été</w:t>
      </w:r>
      <w:r w:rsidR="00FA76D6">
        <w:rPr>
          <w:color w:val="FF0000"/>
          <w:sz w:val="24"/>
          <w:szCs w:val="24"/>
        </w:rPr>
        <w:t>.</w:t>
      </w:r>
    </w:p>
    <w:p w:rsidR="00444A80" w:rsidRPr="00D07CFD" w:rsidRDefault="005450D7" w:rsidP="005450D7">
      <w:pPr>
        <w:rPr>
          <w:b/>
          <w:sz w:val="24"/>
          <w:szCs w:val="24"/>
          <w:u w:val="single"/>
        </w:rPr>
      </w:pPr>
      <w:r w:rsidRPr="00422047">
        <w:rPr>
          <w:b/>
          <w:sz w:val="24"/>
          <w:szCs w:val="24"/>
          <w:u w:val="single"/>
        </w:rPr>
        <w:t>Cellule 2 F10X :</w:t>
      </w:r>
      <w:r w:rsidR="00D07CFD">
        <w:rPr>
          <w:b/>
          <w:sz w:val="24"/>
          <w:szCs w:val="24"/>
          <w:u w:val="single"/>
        </w:rPr>
        <w:t xml:space="preserve"> </w:t>
      </w:r>
      <w:r>
        <w:rPr>
          <w:sz w:val="24"/>
          <w:szCs w:val="24"/>
        </w:rPr>
        <w:t xml:space="preserve">Est-il possible d’obtenir des tréteaux à hauteur réglable ? </w:t>
      </w:r>
    </w:p>
    <w:p w:rsidR="005450D7" w:rsidRDefault="00164874" w:rsidP="005450D7">
      <w:pPr>
        <w:rPr>
          <w:sz w:val="24"/>
          <w:szCs w:val="24"/>
        </w:rPr>
      </w:pPr>
      <w:r>
        <w:rPr>
          <w:color w:val="FF0000"/>
          <w:sz w:val="24"/>
          <w:szCs w:val="24"/>
        </w:rPr>
        <w:t>Demande à faire à la mai</w:t>
      </w:r>
      <w:r w:rsidR="00FA76D6">
        <w:rPr>
          <w:color w:val="FF0000"/>
          <w:sz w:val="24"/>
          <w:szCs w:val="24"/>
        </w:rPr>
        <w:t>trise.</w:t>
      </w:r>
    </w:p>
    <w:p w:rsidR="005450D7" w:rsidRDefault="005450D7" w:rsidP="005450D7">
      <w:pPr>
        <w:rPr>
          <w:sz w:val="24"/>
          <w:szCs w:val="24"/>
        </w:rPr>
      </w:pPr>
      <w:r>
        <w:rPr>
          <w:b/>
          <w:sz w:val="24"/>
          <w:szCs w:val="24"/>
          <w:u w:val="single"/>
        </w:rPr>
        <w:t>Différence de traitement discriminatoire :</w:t>
      </w:r>
      <w:r>
        <w:rPr>
          <w:sz w:val="24"/>
          <w:szCs w:val="24"/>
        </w:rPr>
        <w:t xml:space="preserve"> Nous apprenons malheureusement qu’au stade 20 F8X, la hiérarchie exerce une différence de traitement concernant le choix des compagnons pour effectuer des heures supplémentaires et il s’avère que ce sont toujours les mêmes qui n’y ont pas droit. Nous savons que ces refus ne sont pas des problèmes de compétences car les personnes refusées forment aussi les nouveaux arrivants. Ces compagnons estiment que leurs demandes de formation sont systématiquement rejetées.</w:t>
      </w:r>
    </w:p>
    <w:p w:rsidR="005450D7" w:rsidRDefault="005450D7" w:rsidP="005450D7">
      <w:pPr>
        <w:rPr>
          <w:sz w:val="24"/>
          <w:szCs w:val="24"/>
        </w:rPr>
      </w:pPr>
      <w:r>
        <w:rPr>
          <w:sz w:val="24"/>
          <w:szCs w:val="24"/>
        </w:rPr>
        <w:t>Quelles sont les motivations réelles des agents de maitrise dans ces choix ?</w:t>
      </w:r>
    </w:p>
    <w:p w:rsidR="005450D7" w:rsidRDefault="005450D7" w:rsidP="005450D7">
      <w:pPr>
        <w:rPr>
          <w:sz w:val="24"/>
          <w:szCs w:val="24"/>
        </w:rPr>
      </w:pPr>
      <w:r>
        <w:rPr>
          <w:sz w:val="24"/>
          <w:szCs w:val="24"/>
        </w:rPr>
        <w:t>Nous vous rappelons que ce n’est pas la 1</w:t>
      </w:r>
      <w:r w:rsidRPr="00757B7D">
        <w:rPr>
          <w:sz w:val="24"/>
          <w:szCs w:val="24"/>
          <w:vertAlign w:val="superscript"/>
        </w:rPr>
        <w:t>ère</w:t>
      </w:r>
      <w:r>
        <w:rPr>
          <w:sz w:val="24"/>
          <w:szCs w:val="24"/>
        </w:rPr>
        <w:t xml:space="preserve"> fois que nous vous signalons des agissements non conformes sur ce stade.</w:t>
      </w:r>
    </w:p>
    <w:p w:rsidR="00164874" w:rsidRPr="00164874" w:rsidRDefault="00164874" w:rsidP="005450D7">
      <w:pPr>
        <w:rPr>
          <w:color w:val="FF0000"/>
          <w:sz w:val="24"/>
          <w:szCs w:val="24"/>
        </w:rPr>
      </w:pPr>
      <w:r>
        <w:rPr>
          <w:color w:val="FF0000"/>
          <w:sz w:val="24"/>
          <w:szCs w:val="24"/>
        </w:rPr>
        <w:t>Le dialogue reste parait-il possible avec un des deux agents de maitrise. Il serait bon de faire attention à la façon dont les managers gèrent leurs équipes afin de ne pas se discréditer auprès de celles-ci et de remettre de l’intérêt dans le travail. Nous pensons que si les s</w:t>
      </w:r>
      <w:r w:rsidR="00BF1438">
        <w:rPr>
          <w:color w:val="FF0000"/>
          <w:sz w:val="24"/>
          <w:szCs w:val="24"/>
        </w:rPr>
        <w:t xml:space="preserve">alariés sont normalement considérés, que le dialogue peut être possible sans dénigrement de la part de la </w:t>
      </w:r>
      <w:r w:rsidR="00F47EE3">
        <w:rPr>
          <w:color w:val="FF0000"/>
          <w:sz w:val="24"/>
          <w:szCs w:val="24"/>
        </w:rPr>
        <w:t>hiérarchie</w:t>
      </w:r>
      <w:r w:rsidR="00BF1438">
        <w:rPr>
          <w:color w:val="FF0000"/>
          <w:sz w:val="24"/>
          <w:szCs w:val="24"/>
        </w:rPr>
        <w:t>, ce ne sera que mieux pour l’équipe. Ces comportements hiérarchiques sont trop souvent laissés de cotés par le service RH, car peu signalé par les salariés</w:t>
      </w:r>
      <w:r w:rsidR="00F47EE3">
        <w:rPr>
          <w:color w:val="FF0000"/>
          <w:sz w:val="24"/>
          <w:szCs w:val="24"/>
        </w:rPr>
        <w:t>. Nous en</w:t>
      </w:r>
      <w:r w:rsidR="002E35FA">
        <w:rPr>
          <w:color w:val="FF0000"/>
          <w:sz w:val="24"/>
          <w:szCs w:val="24"/>
        </w:rPr>
        <w:t>coura</w:t>
      </w:r>
      <w:r w:rsidR="00F47EE3">
        <w:rPr>
          <w:color w:val="FF0000"/>
          <w:sz w:val="24"/>
          <w:szCs w:val="24"/>
        </w:rPr>
        <w:t>geons tous les salariés de toutes les catégories socio-professionnelles</w:t>
      </w:r>
      <w:r w:rsidR="00BF1438">
        <w:rPr>
          <w:color w:val="FF0000"/>
          <w:sz w:val="24"/>
          <w:szCs w:val="24"/>
        </w:rPr>
        <w:t xml:space="preserve"> </w:t>
      </w:r>
      <w:r w:rsidR="00F47EE3">
        <w:rPr>
          <w:color w:val="FF0000"/>
          <w:sz w:val="24"/>
          <w:szCs w:val="24"/>
        </w:rPr>
        <w:t xml:space="preserve">de faire des signalements si les comportements des uns ou des autres vont trop loin. </w:t>
      </w:r>
      <w:r>
        <w:rPr>
          <w:color w:val="FF0000"/>
          <w:sz w:val="24"/>
          <w:szCs w:val="24"/>
        </w:rPr>
        <w:t xml:space="preserve"> </w:t>
      </w:r>
    </w:p>
    <w:p w:rsidR="005450D7" w:rsidRPr="00D07CFD" w:rsidRDefault="005450D7" w:rsidP="005450D7">
      <w:pPr>
        <w:rPr>
          <w:b/>
          <w:sz w:val="24"/>
          <w:szCs w:val="24"/>
          <w:u w:val="single"/>
        </w:rPr>
      </w:pPr>
      <w:r w:rsidRPr="001E1F1B">
        <w:rPr>
          <w:b/>
          <w:sz w:val="24"/>
          <w:szCs w:val="24"/>
          <w:u w:val="single"/>
        </w:rPr>
        <w:t xml:space="preserve">Point </w:t>
      </w:r>
      <w:proofErr w:type="spellStart"/>
      <w:r w:rsidRPr="001E1F1B">
        <w:rPr>
          <w:b/>
          <w:sz w:val="24"/>
          <w:szCs w:val="24"/>
          <w:u w:val="single"/>
        </w:rPr>
        <w:t>com</w:t>
      </w:r>
      <w:proofErr w:type="spellEnd"/>
      <w:r>
        <w:rPr>
          <w:b/>
          <w:sz w:val="24"/>
          <w:szCs w:val="24"/>
          <w:u w:val="single"/>
        </w:rPr>
        <w:t> :</w:t>
      </w:r>
      <w:r w:rsidR="00D07CFD">
        <w:rPr>
          <w:b/>
          <w:sz w:val="24"/>
          <w:szCs w:val="24"/>
          <w:u w:val="single"/>
        </w:rPr>
        <w:t xml:space="preserve"> </w:t>
      </w:r>
      <w:r>
        <w:rPr>
          <w:sz w:val="24"/>
          <w:szCs w:val="24"/>
        </w:rPr>
        <w:t xml:space="preserve">Pourquoi les points </w:t>
      </w:r>
      <w:proofErr w:type="spellStart"/>
      <w:r>
        <w:rPr>
          <w:sz w:val="24"/>
          <w:szCs w:val="24"/>
        </w:rPr>
        <w:t>com</w:t>
      </w:r>
      <w:proofErr w:type="spellEnd"/>
      <w:r>
        <w:rPr>
          <w:sz w:val="24"/>
          <w:szCs w:val="24"/>
        </w:rPr>
        <w:t xml:space="preserve"> du mardi 15h15 ne sont plus réalisés en temps et en heure chaque semaine et dans toutes les équipes ?</w:t>
      </w:r>
    </w:p>
    <w:p w:rsidR="00444A80" w:rsidRPr="00444A80" w:rsidRDefault="00444A80" w:rsidP="005450D7">
      <w:pPr>
        <w:rPr>
          <w:color w:val="FF0000"/>
          <w:sz w:val="24"/>
          <w:szCs w:val="24"/>
        </w:rPr>
      </w:pPr>
      <w:r w:rsidRPr="00444A80">
        <w:rPr>
          <w:color w:val="FF0000"/>
          <w:sz w:val="24"/>
          <w:szCs w:val="24"/>
        </w:rPr>
        <w:t xml:space="preserve">Les points </w:t>
      </w:r>
      <w:proofErr w:type="spellStart"/>
      <w:r w:rsidRPr="00444A80">
        <w:rPr>
          <w:color w:val="FF0000"/>
          <w:sz w:val="24"/>
          <w:szCs w:val="24"/>
        </w:rPr>
        <w:t>com</w:t>
      </w:r>
      <w:proofErr w:type="spellEnd"/>
      <w:r w:rsidRPr="00444A80">
        <w:rPr>
          <w:color w:val="FF0000"/>
          <w:sz w:val="24"/>
          <w:szCs w:val="24"/>
        </w:rPr>
        <w:t xml:space="preserve"> reviendront Mi-mai</w:t>
      </w:r>
      <w:r w:rsidR="00FA76D6">
        <w:rPr>
          <w:color w:val="FF0000"/>
          <w:sz w:val="24"/>
          <w:szCs w:val="24"/>
        </w:rPr>
        <w:t>.</w:t>
      </w:r>
      <w:r w:rsidRPr="00444A80">
        <w:rPr>
          <w:color w:val="FF0000"/>
          <w:sz w:val="24"/>
          <w:szCs w:val="24"/>
        </w:rPr>
        <w:t xml:space="preserve"> </w:t>
      </w:r>
    </w:p>
    <w:p w:rsidR="005450D7" w:rsidRDefault="005450D7" w:rsidP="005450D7">
      <w:pPr>
        <w:rPr>
          <w:sz w:val="24"/>
          <w:szCs w:val="24"/>
        </w:rPr>
      </w:pPr>
      <w:r>
        <w:rPr>
          <w:b/>
          <w:sz w:val="24"/>
          <w:szCs w:val="24"/>
          <w:u w:val="single"/>
        </w:rPr>
        <w:t>Chargement dérive R</w:t>
      </w:r>
      <w:r w:rsidRPr="00375203">
        <w:rPr>
          <w:b/>
          <w:sz w:val="24"/>
          <w:szCs w:val="24"/>
          <w:u w:val="single"/>
        </w:rPr>
        <w:t>afale :</w:t>
      </w:r>
      <w:r w:rsidR="00D07CFD">
        <w:rPr>
          <w:b/>
          <w:sz w:val="24"/>
          <w:szCs w:val="24"/>
          <w:u w:val="single"/>
        </w:rPr>
        <w:t xml:space="preserve"> </w:t>
      </w:r>
      <w:r>
        <w:rPr>
          <w:sz w:val="24"/>
          <w:szCs w:val="24"/>
        </w:rPr>
        <w:t>Peut-on déplacer ce chargement au bât 6 afin de laisser libre les allées de circulation qui sont déjà bien encombrées par du stockage et d’éviter, surtout, les moments de tension avec les compagnons travaillant à proximité de ces zones ?</w:t>
      </w:r>
    </w:p>
    <w:p w:rsidR="00D07CFD" w:rsidRPr="00C35816" w:rsidRDefault="00C35816" w:rsidP="005450D7">
      <w:pPr>
        <w:rPr>
          <w:color w:val="FF0000"/>
          <w:sz w:val="24"/>
          <w:szCs w:val="24"/>
        </w:rPr>
      </w:pPr>
      <w:r>
        <w:rPr>
          <w:color w:val="FF0000"/>
          <w:sz w:val="24"/>
          <w:szCs w:val="24"/>
        </w:rPr>
        <w:t>Le dossier va être</w:t>
      </w:r>
      <w:r w:rsidR="00FA76D6">
        <w:rPr>
          <w:color w:val="FF0000"/>
          <w:sz w:val="24"/>
          <w:szCs w:val="24"/>
        </w:rPr>
        <w:t xml:space="preserve"> étudié, </w:t>
      </w:r>
      <w:r>
        <w:rPr>
          <w:color w:val="FF0000"/>
          <w:sz w:val="24"/>
          <w:szCs w:val="24"/>
        </w:rPr>
        <w:t xml:space="preserve">les caisses </w:t>
      </w:r>
      <w:r w:rsidR="00FA76D6">
        <w:rPr>
          <w:color w:val="FF0000"/>
          <w:sz w:val="24"/>
          <w:szCs w:val="24"/>
        </w:rPr>
        <w:t>vont être déplacées.</w:t>
      </w:r>
    </w:p>
    <w:p w:rsidR="005450D7" w:rsidRPr="00D07CFD" w:rsidRDefault="005450D7" w:rsidP="005450D7">
      <w:pPr>
        <w:rPr>
          <w:b/>
          <w:sz w:val="24"/>
          <w:szCs w:val="24"/>
          <w:u w:val="single"/>
        </w:rPr>
      </w:pPr>
      <w:r w:rsidRPr="00375203">
        <w:rPr>
          <w:b/>
          <w:sz w:val="24"/>
          <w:szCs w:val="24"/>
          <w:u w:val="single"/>
        </w:rPr>
        <w:t>Caisses de transport</w:t>
      </w:r>
      <w:r>
        <w:rPr>
          <w:b/>
          <w:sz w:val="24"/>
          <w:szCs w:val="24"/>
          <w:u w:val="single"/>
        </w:rPr>
        <w:t> :</w:t>
      </w:r>
      <w:r w:rsidR="00D07CFD">
        <w:rPr>
          <w:b/>
          <w:sz w:val="24"/>
          <w:szCs w:val="24"/>
          <w:u w:val="single"/>
        </w:rPr>
        <w:t xml:space="preserve"> </w:t>
      </w:r>
      <w:r>
        <w:rPr>
          <w:sz w:val="24"/>
          <w:szCs w:val="24"/>
        </w:rPr>
        <w:t xml:space="preserve">Des signalements de caisses mal stockées notamment à la </w:t>
      </w:r>
      <w:proofErr w:type="spellStart"/>
      <w:r>
        <w:rPr>
          <w:sz w:val="24"/>
          <w:szCs w:val="24"/>
        </w:rPr>
        <w:t>pyro</w:t>
      </w:r>
      <w:proofErr w:type="spellEnd"/>
      <w:r>
        <w:rPr>
          <w:sz w:val="24"/>
          <w:szCs w:val="24"/>
        </w:rPr>
        <w:t xml:space="preserve"> se sont remplies d’eau car exposées aux intempéries et sont donc devenues inutilisables.</w:t>
      </w:r>
      <w:r w:rsidR="00D07CFD" w:rsidRPr="005B11F4">
        <w:rPr>
          <w:b/>
          <w:sz w:val="24"/>
          <w:szCs w:val="24"/>
        </w:rPr>
        <w:t xml:space="preserve"> </w:t>
      </w:r>
      <w:r>
        <w:rPr>
          <w:sz w:val="24"/>
          <w:szCs w:val="24"/>
        </w:rPr>
        <w:t>Nous avons aussi appris que certains éléments d’autres productions ont été endommagés (corrosion, oxydation…) par ces négligences.</w:t>
      </w:r>
    </w:p>
    <w:p w:rsidR="005450D7" w:rsidRDefault="005450D7" w:rsidP="005450D7">
      <w:pPr>
        <w:rPr>
          <w:sz w:val="24"/>
          <w:szCs w:val="24"/>
        </w:rPr>
      </w:pPr>
      <w:r>
        <w:rPr>
          <w:sz w:val="24"/>
          <w:szCs w:val="24"/>
        </w:rPr>
        <w:t>Pouvez-vous remédier à ce problème ?</w:t>
      </w:r>
    </w:p>
    <w:p w:rsidR="007E35A1" w:rsidRPr="007E35A1" w:rsidRDefault="007E35A1" w:rsidP="005450D7">
      <w:pPr>
        <w:rPr>
          <w:color w:val="FF0000"/>
          <w:sz w:val="24"/>
          <w:szCs w:val="24"/>
        </w:rPr>
      </w:pPr>
      <w:r w:rsidRPr="007E35A1">
        <w:rPr>
          <w:color w:val="FF0000"/>
          <w:sz w:val="24"/>
          <w:szCs w:val="24"/>
        </w:rPr>
        <w:t xml:space="preserve">Les </w:t>
      </w:r>
      <w:r>
        <w:rPr>
          <w:color w:val="FF0000"/>
          <w:sz w:val="24"/>
          <w:szCs w:val="24"/>
        </w:rPr>
        <w:t>caisses seront remplacées et seront jetables</w:t>
      </w:r>
      <w:r w:rsidR="00FA76D6">
        <w:rPr>
          <w:color w:val="FF0000"/>
          <w:sz w:val="24"/>
          <w:szCs w:val="24"/>
        </w:rPr>
        <w:t>.</w:t>
      </w:r>
      <w:r>
        <w:rPr>
          <w:color w:val="FF0000"/>
          <w:sz w:val="24"/>
          <w:szCs w:val="24"/>
        </w:rPr>
        <w:t xml:space="preserve"> </w:t>
      </w:r>
    </w:p>
    <w:p w:rsidR="00973895" w:rsidRPr="00D07CFD" w:rsidRDefault="005450D7" w:rsidP="005450D7">
      <w:pPr>
        <w:rPr>
          <w:b/>
          <w:sz w:val="24"/>
          <w:szCs w:val="24"/>
          <w:u w:val="single"/>
        </w:rPr>
      </w:pPr>
      <w:r w:rsidRPr="00F55695">
        <w:rPr>
          <w:b/>
          <w:sz w:val="24"/>
          <w:szCs w:val="24"/>
          <w:u w:val="single"/>
        </w:rPr>
        <w:t>Travail le samedi :</w:t>
      </w:r>
      <w:r w:rsidR="00D07CFD">
        <w:rPr>
          <w:b/>
          <w:sz w:val="24"/>
          <w:szCs w:val="24"/>
          <w:u w:val="single"/>
        </w:rPr>
        <w:t xml:space="preserve"> </w:t>
      </w:r>
      <w:r w:rsidRPr="00F55695">
        <w:rPr>
          <w:sz w:val="24"/>
          <w:szCs w:val="24"/>
        </w:rPr>
        <w:t>Certain</w:t>
      </w:r>
      <w:r>
        <w:rPr>
          <w:sz w:val="24"/>
          <w:szCs w:val="24"/>
        </w:rPr>
        <w:t>s</w:t>
      </w:r>
      <w:r w:rsidRPr="00F55695">
        <w:rPr>
          <w:sz w:val="24"/>
          <w:szCs w:val="24"/>
        </w:rPr>
        <w:t xml:space="preserve"> compagnon</w:t>
      </w:r>
      <w:r>
        <w:rPr>
          <w:sz w:val="24"/>
          <w:szCs w:val="24"/>
        </w:rPr>
        <w:t>s</w:t>
      </w:r>
      <w:r w:rsidRPr="00F55695">
        <w:rPr>
          <w:sz w:val="24"/>
          <w:szCs w:val="24"/>
        </w:rPr>
        <w:t xml:space="preserve"> sont sollicité</w:t>
      </w:r>
      <w:r>
        <w:rPr>
          <w:sz w:val="24"/>
          <w:szCs w:val="24"/>
        </w:rPr>
        <w:t>s</w:t>
      </w:r>
      <w:r w:rsidRPr="00F55695">
        <w:rPr>
          <w:sz w:val="24"/>
          <w:szCs w:val="24"/>
        </w:rPr>
        <w:t xml:space="preserve"> le samedi matin sur plage horaire 6H 12H, alors que leurs travaux nécessitent 6H 14H, comment </w:t>
      </w:r>
      <w:r>
        <w:rPr>
          <w:sz w:val="24"/>
          <w:szCs w:val="24"/>
        </w:rPr>
        <w:t xml:space="preserve">cela </w:t>
      </w:r>
      <w:r w:rsidRPr="00F55695">
        <w:rPr>
          <w:sz w:val="24"/>
          <w:szCs w:val="24"/>
        </w:rPr>
        <w:t>se fait-il ?</w:t>
      </w:r>
      <w:r w:rsidR="00D07CFD">
        <w:rPr>
          <w:sz w:val="24"/>
          <w:szCs w:val="24"/>
        </w:rPr>
        <w:t xml:space="preserve"> </w:t>
      </w:r>
      <w:r w:rsidRPr="00F55695">
        <w:rPr>
          <w:sz w:val="24"/>
          <w:szCs w:val="24"/>
        </w:rPr>
        <w:t>Tandis que d’autre stade font 6H 14H, cela créé des problèmes d’ambiance et de qualité.</w:t>
      </w:r>
    </w:p>
    <w:p w:rsidR="00D03B57" w:rsidRDefault="00AE245C" w:rsidP="005450D7">
      <w:pPr>
        <w:rPr>
          <w:color w:val="FF0000"/>
          <w:sz w:val="24"/>
          <w:szCs w:val="24"/>
        </w:rPr>
      </w:pPr>
      <w:r>
        <w:rPr>
          <w:color w:val="FF0000"/>
          <w:sz w:val="24"/>
          <w:szCs w:val="24"/>
        </w:rPr>
        <w:t xml:space="preserve"> L</w:t>
      </w:r>
      <w:r w:rsidR="00430906">
        <w:rPr>
          <w:color w:val="FF0000"/>
          <w:sz w:val="24"/>
          <w:szCs w:val="24"/>
        </w:rPr>
        <w:t>e travail en 6h/</w:t>
      </w:r>
      <w:r w:rsidR="00D03B57" w:rsidRPr="00164874">
        <w:rPr>
          <w:color w:val="FF0000"/>
          <w:sz w:val="24"/>
          <w:szCs w:val="24"/>
        </w:rPr>
        <w:t xml:space="preserve">14h sera possible si l’opération le nécessite. </w:t>
      </w:r>
    </w:p>
    <w:p w:rsidR="00037C1A" w:rsidRPr="00164874" w:rsidRDefault="00037C1A" w:rsidP="005450D7">
      <w:pPr>
        <w:rPr>
          <w:color w:val="FF0000"/>
          <w:sz w:val="24"/>
          <w:szCs w:val="24"/>
        </w:rPr>
      </w:pPr>
      <w:r>
        <w:rPr>
          <w:color w:val="FF0000"/>
          <w:sz w:val="24"/>
          <w:szCs w:val="24"/>
        </w:rPr>
        <w:t xml:space="preserve">La CGT en profite pour rappeler à tous </w:t>
      </w:r>
      <w:r w:rsidR="005B11F4">
        <w:rPr>
          <w:color w:val="FF0000"/>
          <w:sz w:val="24"/>
          <w:szCs w:val="24"/>
        </w:rPr>
        <w:t>qu’elle est</w:t>
      </w:r>
      <w:r>
        <w:rPr>
          <w:color w:val="FF0000"/>
          <w:sz w:val="24"/>
          <w:szCs w:val="24"/>
        </w:rPr>
        <w:t xml:space="preserve"> pour une réduction du temps de travail et donc opposé</w:t>
      </w:r>
      <w:r w:rsidR="005B11F4">
        <w:rPr>
          <w:color w:val="FF0000"/>
          <w:sz w:val="24"/>
          <w:szCs w:val="24"/>
        </w:rPr>
        <w:t>e</w:t>
      </w:r>
      <w:r>
        <w:rPr>
          <w:color w:val="FF0000"/>
          <w:sz w:val="24"/>
          <w:szCs w:val="24"/>
        </w:rPr>
        <w:t xml:space="preserve"> au travail du samedi. On sacrifie un jour de repos p</w:t>
      </w:r>
      <w:r w:rsidR="00AE65B6">
        <w:rPr>
          <w:color w:val="FF0000"/>
          <w:sz w:val="24"/>
          <w:szCs w:val="24"/>
        </w:rPr>
        <w:t>our un supplément dérisoire.</w:t>
      </w:r>
      <w:r w:rsidR="005B11F4">
        <w:rPr>
          <w:color w:val="FF0000"/>
          <w:sz w:val="24"/>
          <w:szCs w:val="24"/>
        </w:rPr>
        <w:t xml:space="preserve"> Il fû</w:t>
      </w:r>
      <w:r>
        <w:rPr>
          <w:color w:val="FF0000"/>
          <w:sz w:val="24"/>
          <w:szCs w:val="24"/>
        </w:rPr>
        <w:t xml:space="preserve">t un temps où </w:t>
      </w:r>
      <w:r w:rsidR="00AE65B6">
        <w:rPr>
          <w:color w:val="FF0000"/>
          <w:sz w:val="24"/>
          <w:szCs w:val="24"/>
        </w:rPr>
        <w:t>ce travail du samedi donnait</w:t>
      </w:r>
      <w:r>
        <w:rPr>
          <w:color w:val="FF0000"/>
          <w:sz w:val="24"/>
          <w:szCs w:val="24"/>
        </w:rPr>
        <w:t xml:space="preserve"> droit à un repos compensateur de 3.5h. </w:t>
      </w:r>
      <w:r w:rsidR="005B11F4">
        <w:rPr>
          <w:color w:val="FF0000"/>
          <w:sz w:val="24"/>
          <w:szCs w:val="24"/>
        </w:rPr>
        <w:t>La</w:t>
      </w:r>
      <w:r w:rsidR="00AE65B6">
        <w:rPr>
          <w:color w:val="FF0000"/>
          <w:sz w:val="24"/>
          <w:szCs w:val="24"/>
        </w:rPr>
        <w:t xml:space="preserve"> direction fait des petites économies même sur le travail du samedi.</w:t>
      </w:r>
    </w:p>
    <w:p w:rsidR="00076977" w:rsidRPr="00D07CFD" w:rsidRDefault="005450D7" w:rsidP="005450D7">
      <w:pPr>
        <w:rPr>
          <w:b/>
          <w:sz w:val="24"/>
          <w:szCs w:val="24"/>
          <w:u w:val="single"/>
        </w:rPr>
      </w:pPr>
      <w:r w:rsidRPr="00F55695">
        <w:rPr>
          <w:b/>
          <w:sz w:val="24"/>
          <w:szCs w:val="24"/>
          <w:u w:val="single"/>
        </w:rPr>
        <w:t>Transport :</w:t>
      </w:r>
      <w:r w:rsidR="00D07CFD">
        <w:rPr>
          <w:b/>
          <w:sz w:val="24"/>
          <w:szCs w:val="24"/>
          <w:u w:val="single"/>
        </w:rPr>
        <w:t xml:space="preserve"> </w:t>
      </w:r>
      <w:r w:rsidRPr="00F55695">
        <w:rPr>
          <w:sz w:val="24"/>
          <w:szCs w:val="24"/>
        </w:rPr>
        <w:t>Depuis l’arrêt des bus,</w:t>
      </w:r>
      <w:r>
        <w:rPr>
          <w:sz w:val="24"/>
          <w:szCs w:val="24"/>
        </w:rPr>
        <w:t xml:space="preserve"> certaine personnes sont</w:t>
      </w:r>
      <w:r w:rsidRPr="00F55695">
        <w:rPr>
          <w:sz w:val="24"/>
          <w:szCs w:val="24"/>
        </w:rPr>
        <w:t xml:space="preserve"> dans l’attente d’une navette ou de nouvelle ligne</w:t>
      </w:r>
      <w:r>
        <w:rPr>
          <w:sz w:val="24"/>
          <w:szCs w:val="24"/>
        </w:rPr>
        <w:t>.</w:t>
      </w:r>
      <w:r w:rsidR="00D07CFD" w:rsidRPr="005B11F4">
        <w:rPr>
          <w:b/>
          <w:sz w:val="24"/>
          <w:szCs w:val="24"/>
        </w:rPr>
        <w:t xml:space="preserve"> </w:t>
      </w:r>
      <w:r>
        <w:rPr>
          <w:sz w:val="24"/>
          <w:szCs w:val="24"/>
        </w:rPr>
        <w:t>Afin de pallier</w:t>
      </w:r>
      <w:r w:rsidRPr="00F55695">
        <w:rPr>
          <w:sz w:val="24"/>
          <w:szCs w:val="24"/>
        </w:rPr>
        <w:t xml:space="preserve"> </w:t>
      </w:r>
      <w:r>
        <w:rPr>
          <w:sz w:val="24"/>
          <w:szCs w:val="24"/>
        </w:rPr>
        <w:t xml:space="preserve">ce manquement </w:t>
      </w:r>
      <w:r w:rsidRPr="00F55695">
        <w:rPr>
          <w:sz w:val="24"/>
          <w:szCs w:val="24"/>
        </w:rPr>
        <w:t>pouvez-vous revaloriser le système d’indemnisation kilométrique journalier ?</w:t>
      </w:r>
      <w:r w:rsidR="0085308D">
        <w:rPr>
          <w:sz w:val="24"/>
          <w:szCs w:val="24"/>
        </w:rPr>
        <w:t xml:space="preserve"> </w:t>
      </w:r>
    </w:p>
    <w:p w:rsidR="005450D7" w:rsidRPr="0085308D" w:rsidRDefault="0085308D" w:rsidP="005450D7">
      <w:pPr>
        <w:rPr>
          <w:color w:val="FF0000"/>
          <w:sz w:val="24"/>
          <w:szCs w:val="24"/>
        </w:rPr>
      </w:pPr>
      <w:r>
        <w:rPr>
          <w:color w:val="FF0000"/>
          <w:sz w:val="24"/>
          <w:szCs w:val="24"/>
        </w:rPr>
        <w:t>Les négociations s’effectuent en centrale</w:t>
      </w:r>
      <w:r w:rsidR="00FA76D6">
        <w:rPr>
          <w:color w:val="FF0000"/>
          <w:sz w:val="24"/>
          <w:szCs w:val="24"/>
        </w:rPr>
        <w:t>.</w:t>
      </w:r>
    </w:p>
    <w:p w:rsidR="005450D7" w:rsidRPr="00D07CFD" w:rsidRDefault="005450D7" w:rsidP="005450D7">
      <w:pPr>
        <w:rPr>
          <w:b/>
          <w:sz w:val="24"/>
          <w:szCs w:val="24"/>
          <w:u w:val="single"/>
        </w:rPr>
      </w:pPr>
      <w:r w:rsidRPr="00C770CD">
        <w:rPr>
          <w:b/>
          <w:sz w:val="24"/>
          <w:szCs w:val="24"/>
          <w:u w:val="single"/>
        </w:rPr>
        <w:t>Cales CND  F10X :</w:t>
      </w:r>
      <w:r w:rsidR="00D07CFD">
        <w:rPr>
          <w:b/>
          <w:sz w:val="24"/>
          <w:szCs w:val="24"/>
          <w:u w:val="single"/>
        </w:rPr>
        <w:t xml:space="preserve"> </w:t>
      </w:r>
      <w:r w:rsidRPr="00C770CD">
        <w:rPr>
          <w:sz w:val="24"/>
          <w:szCs w:val="24"/>
        </w:rPr>
        <w:t>Aujourd’hui pour réaliser les CND au F10X, la personne qui effectue ceux-ci utilise des cales du Rafale. Au Falcon 10X, nous avons trois types de fournisseurs (nervure thermoplastique, longeron carbone, panneau carbone) qui réalisent avec différents matériaux composites.</w:t>
      </w:r>
    </w:p>
    <w:p w:rsidR="00AE245C" w:rsidRDefault="005450D7" w:rsidP="00AE245C">
      <w:pPr>
        <w:rPr>
          <w:sz w:val="24"/>
          <w:szCs w:val="24"/>
        </w:rPr>
      </w:pPr>
      <w:r w:rsidRPr="00C770CD">
        <w:rPr>
          <w:sz w:val="24"/>
          <w:szCs w:val="24"/>
        </w:rPr>
        <w:t xml:space="preserve">Avez-vous l’assurance que les cales utilisées au Rafale sont compatibles sur les matériaux composites au Falcon 10X ? </w:t>
      </w:r>
    </w:p>
    <w:p w:rsidR="00AB2C88" w:rsidRPr="005B11F4" w:rsidRDefault="002A0EE9" w:rsidP="005B11F4">
      <w:pPr>
        <w:rPr>
          <w:sz w:val="24"/>
          <w:szCs w:val="24"/>
        </w:rPr>
      </w:pPr>
      <w:r w:rsidRPr="00AE245C">
        <w:rPr>
          <w:color w:val="FF0000"/>
          <w:sz w:val="24"/>
          <w:szCs w:val="24"/>
        </w:rPr>
        <w:t>Oui les cales sont compatibles</w:t>
      </w:r>
      <w:r w:rsidR="00FA76D6">
        <w:rPr>
          <w:color w:val="FF0000"/>
          <w:sz w:val="24"/>
          <w:szCs w:val="24"/>
        </w:rPr>
        <w:t>.</w:t>
      </w:r>
      <w:bookmarkStart w:id="0" w:name="_GoBack"/>
      <w:bookmarkEnd w:id="0"/>
    </w:p>
    <w:p w:rsidR="00D638D1" w:rsidRPr="00321E17" w:rsidRDefault="004865A1" w:rsidP="00321E17">
      <w:pPr>
        <w:pStyle w:val="Paragraphedeliste"/>
        <w:tabs>
          <w:tab w:val="right" w:pos="15399"/>
        </w:tabs>
        <w:spacing w:after="0"/>
        <w:ind w:left="0"/>
        <w:jc w:val="right"/>
        <w:rPr>
          <w:rFonts w:ascii="Arial" w:hAnsi="Arial" w:cs="Arial"/>
          <w:b/>
          <w:i/>
          <w:sz w:val="28"/>
          <w:szCs w:val="28"/>
        </w:rPr>
      </w:pPr>
      <w:r>
        <w:rPr>
          <w:rFonts w:ascii="Arial" w:hAnsi="Arial" w:cs="Arial"/>
          <w:b/>
          <w:i/>
          <w:sz w:val="28"/>
          <w:szCs w:val="28"/>
        </w:rPr>
        <w:t xml:space="preserve">     </w:t>
      </w:r>
      <w:r w:rsidR="00481982">
        <w:rPr>
          <w:rFonts w:ascii="Arial" w:hAnsi="Arial" w:cs="Arial"/>
          <w:b/>
          <w:i/>
          <w:sz w:val="28"/>
          <w:szCs w:val="28"/>
        </w:rPr>
        <w:t xml:space="preserve">Martignas, le </w:t>
      </w:r>
      <w:r w:rsidR="00EC6CBC">
        <w:rPr>
          <w:rFonts w:ascii="Arial" w:hAnsi="Arial" w:cs="Arial"/>
          <w:b/>
          <w:i/>
          <w:sz w:val="28"/>
          <w:szCs w:val="28"/>
        </w:rPr>
        <w:t>2</w:t>
      </w:r>
      <w:r w:rsidR="005B11F4">
        <w:rPr>
          <w:rFonts w:ascii="Arial" w:hAnsi="Arial" w:cs="Arial"/>
          <w:b/>
          <w:i/>
          <w:sz w:val="28"/>
          <w:szCs w:val="28"/>
        </w:rPr>
        <w:t>8</w:t>
      </w:r>
      <w:r w:rsidR="00063BCE">
        <w:rPr>
          <w:rFonts w:ascii="Arial" w:hAnsi="Arial" w:cs="Arial"/>
          <w:b/>
          <w:i/>
          <w:sz w:val="28"/>
          <w:szCs w:val="28"/>
        </w:rPr>
        <w:t xml:space="preserve"> mai</w:t>
      </w:r>
      <w:r w:rsidR="00321E17" w:rsidRPr="00552FEE">
        <w:rPr>
          <w:rFonts w:ascii="Arial" w:hAnsi="Arial" w:cs="Arial"/>
          <w:b/>
          <w:i/>
          <w:sz w:val="28"/>
          <w:szCs w:val="28"/>
        </w:rPr>
        <w:t xml:space="preserve"> 2024</w:t>
      </w:r>
    </w:p>
    <w:sectPr w:rsidR="00D638D1" w:rsidRPr="00321E17" w:rsidSect="005B11F4">
      <w:pgSz w:w="16839" w:h="23814" w:code="8"/>
      <w:pgMar w:top="709" w:right="679" w:bottom="99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636B"/>
    <w:multiLevelType w:val="hybridMultilevel"/>
    <w:tmpl w:val="A992BE8E"/>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DF0CEE"/>
    <w:multiLevelType w:val="hybridMultilevel"/>
    <w:tmpl w:val="4A8081F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C86F64"/>
    <w:multiLevelType w:val="hybridMultilevel"/>
    <w:tmpl w:val="26645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75224"/>
    <w:multiLevelType w:val="hybridMultilevel"/>
    <w:tmpl w:val="B2E21AB2"/>
    <w:lvl w:ilvl="0" w:tplc="040C0017">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4" w15:restartNumberingAfterBreak="0">
    <w:nsid w:val="19D52E1A"/>
    <w:multiLevelType w:val="hybridMultilevel"/>
    <w:tmpl w:val="1BA619CE"/>
    <w:lvl w:ilvl="0" w:tplc="040C0009">
      <w:start w:val="1"/>
      <w:numFmt w:val="bullet"/>
      <w:lvlText w:val=""/>
      <w:lvlJc w:val="lef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5" w15:restartNumberingAfterBreak="0">
    <w:nsid w:val="1A9E4FE4"/>
    <w:multiLevelType w:val="hybridMultilevel"/>
    <w:tmpl w:val="638C79A4"/>
    <w:lvl w:ilvl="0" w:tplc="DD8A712E">
      <w:start w:val="6"/>
      <w:numFmt w:val="bullet"/>
      <w:lvlText w:val="-"/>
      <w:lvlJc w:val="left"/>
      <w:pPr>
        <w:ind w:left="1429" w:hanging="360"/>
      </w:pPr>
      <w:rPr>
        <w:rFonts w:ascii="Cambria" w:eastAsia="Calibri" w:hAnsi="Cambria" w:cstheme="minorHAnsi" w:hint="default"/>
        <w:sz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BA1387D"/>
    <w:multiLevelType w:val="multilevel"/>
    <w:tmpl w:val="8128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A5C2C"/>
    <w:multiLevelType w:val="hybridMultilevel"/>
    <w:tmpl w:val="9A24F57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1CA67F1"/>
    <w:multiLevelType w:val="multilevel"/>
    <w:tmpl w:val="BFF0F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F96AF7"/>
    <w:multiLevelType w:val="hybridMultilevel"/>
    <w:tmpl w:val="869A4D0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1B4B3F"/>
    <w:multiLevelType w:val="hybridMultilevel"/>
    <w:tmpl w:val="402EA476"/>
    <w:lvl w:ilvl="0" w:tplc="29CCBF2A">
      <w:start w:val="4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A5E0F9B"/>
    <w:multiLevelType w:val="hybridMultilevel"/>
    <w:tmpl w:val="0836838A"/>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1E55EC3"/>
    <w:multiLevelType w:val="hybridMultilevel"/>
    <w:tmpl w:val="D0025F0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7C23F0C"/>
    <w:multiLevelType w:val="multilevel"/>
    <w:tmpl w:val="D7AEC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67CF7"/>
    <w:multiLevelType w:val="hybridMultilevel"/>
    <w:tmpl w:val="D7CC5E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846983"/>
    <w:multiLevelType w:val="hybridMultilevel"/>
    <w:tmpl w:val="CD606B8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42869D7"/>
    <w:multiLevelType w:val="hybridMultilevel"/>
    <w:tmpl w:val="9996A8E8"/>
    <w:lvl w:ilvl="0" w:tplc="05D62420">
      <w:start w:val="1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5E65599"/>
    <w:multiLevelType w:val="hybridMultilevel"/>
    <w:tmpl w:val="656C7D4E"/>
    <w:lvl w:ilvl="0" w:tplc="658E4D2E">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DA4AE6"/>
    <w:multiLevelType w:val="hybridMultilevel"/>
    <w:tmpl w:val="DA9070B4"/>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48D31040"/>
    <w:multiLevelType w:val="hybridMultilevel"/>
    <w:tmpl w:val="6794FD84"/>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B6939FA"/>
    <w:multiLevelType w:val="hybridMultilevel"/>
    <w:tmpl w:val="136A50B8"/>
    <w:lvl w:ilvl="0" w:tplc="0409000B">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2" w15:restartNumberingAfterBreak="0">
    <w:nsid w:val="4C786AC2"/>
    <w:multiLevelType w:val="hybridMultilevel"/>
    <w:tmpl w:val="00EA79F6"/>
    <w:lvl w:ilvl="0" w:tplc="040C000F">
      <w:start w:val="1"/>
      <w:numFmt w:val="decimal"/>
      <w:lvlText w:val="%1."/>
      <w:lvlJc w:val="left"/>
      <w:pPr>
        <w:ind w:left="720" w:hanging="360"/>
      </w:pPr>
    </w:lvl>
    <w:lvl w:ilvl="1" w:tplc="4330FB04">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0EA64ED"/>
    <w:multiLevelType w:val="hybridMultilevel"/>
    <w:tmpl w:val="4B08CD1E"/>
    <w:lvl w:ilvl="0" w:tplc="0409000B">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4" w15:restartNumberingAfterBreak="0">
    <w:nsid w:val="58707FC2"/>
    <w:multiLevelType w:val="hybridMultilevel"/>
    <w:tmpl w:val="237A456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CA502BE"/>
    <w:multiLevelType w:val="hybridMultilevel"/>
    <w:tmpl w:val="96B87B96"/>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6E52D21"/>
    <w:multiLevelType w:val="hybridMultilevel"/>
    <w:tmpl w:val="C13A4ED8"/>
    <w:lvl w:ilvl="0" w:tplc="5A143DE8">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8162BA"/>
    <w:multiLevelType w:val="hybridMultilevel"/>
    <w:tmpl w:val="4FD6295A"/>
    <w:lvl w:ilvl="0" w:tplc="DD8A712E">
      <w:start w:val="6"/>
      <w:numFmt w:val="bullet"/>
      <w:lvlText w:val="-"/>
      <w:lvlJc w:val="left"/>
      <w:pPr>
        <w:ind w:left="1069" w:hanging="360"/>
      </w:pPr>
      <w:rPr>
        <w:rFonts w:ascii="Cambria" w:eastAsia="Calibri" w:hAnsi="Cambria" w:cstheme="minorHAnsi"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8" w15:restartNumberingAfterBreak="0">
    <w:nsid w:val="7A0153DE"/>
    <w:multiLevelType w:val="hybridMultilevel"/>
    <w:tmpl w:val="55587C8E"/>
    <w:lvl w:ilvl="0" w:tplc="DB40B7AE">
      <w:start w:val="1"/>
      <w:numFmt w:val="bullet"/>
      <w:lvlText w:val=""/>
      <w:lvlJc w:val="left"/>
      <w:pPr>
        <w:ind w:left="1996" w:hanging="360"/>
      </w:pPr>
      <w:rPr>
        <w:rFonts w:ascii="Wingdings 2" w:hAnsi="Wingdings 2"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29" w15:restartNumberingAfterBreak="0">
    <w:nsid w:val="7CA80140"/>
    <w:multiLevelType w:val="hybridMultilevel"/>
    <w:tmpl w:val="8AF07F2C"/>
    <w:lvl w:ilvl="0" w:tplc="05D62420">
      <w:start w:val="1"/>
      <w:numFmt w:val="decimal"/>
      <w:lvlText w:val="%1."/>
      <w:lvlJc w:val="left"/>
      <w:pPr>
        <w:ind w:left="1637" w:hanging="360"/>
      </w:pPr>
      <w:rPr>
        <w:rFonts w:hint="default"/>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num w:numId="1">
    <w:abstractNumId w:val="29"/>
  </w:num>
  <w:num w:numId="2">
    <w:abstractNumId w:val="11"/>
  </w:num>
  <w:num w:numId="3">
    <w:abstractNumId w:val="27"/>
  </w:num>
  <w:num w:numId="4">
    <w:abstractNumId w:val="5"/>
  </w:num>
  <w:num w:numId="5">
    <w:abstractNumId w:val="7"/>
  </w:num>
  <w:num w:numId="6">
    <w:abstractNumId w:val="2"/>
  </w:num>
  <w:num w:numId="7">
    <w:abstractNumId w:val="13"/>
  </w:num>
  <w:num w:numId="8">
    <w:abstractNumId w:val="23"/>
  </w:num>
  <w:num w:numId="9">
    <w:abstractNumId w:val="19"/>
  </w:num>
  <w:num w:numId="10">
    <w:abstractNumId w:val="21"/>
  </w:num>
  <w:num w:numId="11">
    <w:abstractNumId w:val="17"/>
  </w:num>
  <w:num w:numId="12">
    <w:abstractNumId w:val="26"/>
  </w:num>
  <w:num w:numId="13">
    <w:abstractNumId w:val="16"/>
  </w:num>
  <w:num w:numId="14">
    <w:abstractNumId w:val="1"/>
  </w:num>
  <w:num w:numId="15">
    <w:abstractNumId w:val="20"/>
  </w:num>
  <w:num w:numId="16">
    <w:abstractNumId w:val="24"/>
  </w:num>
  <w:num w:numId="17">
    <w:abstractNumId w:val="12"/>
  </w:num>
  <w:num w:numId="18">
    <w:abstractNumId w:val="0"/>
  </w:num>
  <w:num w:numId="19">
    <w:abstractNumId w:val="25"/>
  </w:num>
  <w:num w:numId="20">
    <w:abstractNumId w:val="3"/>
  </w:num>
  <w:num w:numId="21">
    <w:abstractNumId w:val="10"/>
  </w:num>
  <w:num w:numId="22">
    <w:abstractNumId w:val="6"/>
  </w:num>
  <w:num w:numId="23">
    <w:abstractNumId w:val="8"/>
  </w:num>
  <w:num w:numId="24">
    <w:abstractNumId w:val="14"/>
  </w:num>
  <w:num w:numId="25">
    <w:abstractNumId w:val="15"/>
  </w:num>
  <w:num w:numId="26">
    <w:abstractNumId w:val="28"/>
  </w:num>
  <w:num w:numId="27">
    <w:abstractNumId w:val="4"/>
  </w:num>
  <w:num w:numId="28">
    <w:abstractNumId w:val="9"/>
  </w:num>
  <w:num w:numId="29">
    <w:abstractNumId w:val="22"/>
  </w:num>
  <w:num w:numId="3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71"/>
    <w:rsid w:val="000028B5"/>
    <w:rsid w:val="0000589F"/>
    <w:rsid w:val="00012B25"/>
    <w:rsid w:val="00012DEC"/>
    <w:rsid w:val="00012E12"/>
    <w:rsid w:val="0001528D"/>
    <w:rsid w:val="000158F7"/>
    <w:rsid w:val="00015F09"/>
    <w:rsid w:val="00025927"/>
    <w:rsid w:val="000268CD"/>
    <w:rsid w:val="00027BFD"/>
    <w:rsid w:val="00030B95"/>
    <w:rsid w:val="0003275F"/>
    <w:rsid w:val="00033975"/>
    <w:rsid w:val="00036544"/>
    <w:rsid w:val="000376BE"/>
    <w:rsid w:val="00037C1A"/>
    <w:rsid w:val="00047ABF"/>
    <w:rsid w:val="00050186"/>
    <w:rsid w:val="00050FB6"/>
    <w:rsid w:val="0005230D"/>
    <w:rsid w:val="00053643"/>
    <w:rsid w:val="00054E2E"/>
    <w:rsid w:val="000619C5"/>
    <w:rsid w:val="00063371"/>
    <w:rsid w:val="00063BCE"/>
    <w:rsid w:val="00067EC4"/>
    <w:rsid w:val="00072552"/>
    <w:rsid w:val="00072A16"/>
    <w:rsid w:val="000733EB"/>
    <w:rsid w:val="0007426B"/>
    <w:rsid w:val="00074848"/>
    <w:rsid w:val="00074D83"/>
    <w:rsid w:val="00076977"/>
    <w:rsid w:val="000812F9"/>
    <w:rsid w:val="0008292F"/>
    <w:rsid w:val="00084C71"/>
    <w:rsid w:val="00093B06"/>
    <w:rsid w:val="000945B0"/>
    <w:rsid w:val="000966B3"/>
    <w:rsid w:val="00096F78"/>
    <w:rsid w:val="00097853"/>
    <w:rsid w:val="000A1095"/>
    <w:rsid w:val="000A1A6D"/>
    <w:rsid w:val="000A1EAB"/>
    <w:rsid w:val="000A294E"/>
    <w:rsid w:val="000A3B69"/>
    <w:rsid w:val="000A6480"/>
    <w:rsid w:val="000A7A4D"/>
    <w:rsid w:val="000A7DE5"/>
    <w:rsid w:val="000B5AAD"/>
    <w:rsid w:val="000C60C5"/>
    <w:rsid w:val="000C71BA"/>
    <w:rsid w:val="000D0D05"/>
    <w:rsid w:val="000D315F"/>
    <w:rsid w:val="000D6061"/>
    <w:rsid w:val="000D6BD3"/>
    <w:rsid w:val="000E2114"/>
    <w:rsid w:val="000E3982"/>
    <w:rsid w:val="000E41B0"/>
    <w:rsid w:val="000E4ED2"/>
    <w:rsid w:val="000E5C27"/>
    <w:rsid w:val="000E5DFA"/>
    <w:rsid w:val="000E6D4E"/>
    <w:rsid w:val="000F45E7"/>
    <w:rsid w:val="000F5E85"/>
    <w:rsid w:val="001007D2"/>
    <w:rsid w:val="00101A4B"/>
    <w:rsid w:val="0010285B"/>
    <w:rsid w:val="0010392C"/>
    <w:rsid w:val="00106E16"/>
    <w:rsid w:val="001070C9"/>
    <w:rsid w:val="00111F70"/>
    <w:rsid w:val="00113807"/>
    <w:rsid w:val="00117054"/>
    <w:rsid w:val="0011752E"/>
    <w:rsid w:val="001200F6"/>
    <w:rsid w:val="00120F29"/>
    <w:rsid w:val="00122031"/>
    <w:rsid w:val="001258B3"/>
    <w:rsid w:val="00130251"/>
    <w:rsid w:val="001319B8"/>
    <w:rsid w:val="00134EB0"/>
    <w:rsid w:val="00135610"/>
    <w:rsid w:val="00136F0C"/>
    <w:rsid w:val="0014133C"/>
    <w:rsid w:val="00141CD4"/>
    <w:rsid w:val="00142F36"/>
    <w:rsid w:val="00144901"/>
    <w:rsid w:val="00147ECA"/>
    <w:rsid w:val="00152272"/>
    <w:rsid w:val="001556A5"/>
    <w:rsid w:val="00156FFB"/>
    <w:rsid w:val="00160DC5"/>
    <w:rsid w:val="00163136"/>
    <w:rsid w:val="001646C2"/>
    <w:rsid w:val="00164874"/>
    <w:rsid w:val="00165C37"/>
    <w:rsid w:val="0016782B"/>
    <w:rsid w:val="00167E3E"/>
    <w:rsid w:val="001706FB"/>
    <w:rsid w:val="00170963"/>
    <w:rsid w:val="00170F03"/>
    <w:rsid w:val="001752A8"/>
    <w:rsid w:val="001753D4"/>
    <w:rsid w:val="0017693D"/>
    <w:rsid w:val="00182AE2"/>
    <w:rsid w:val="00183BC0"/>
    <w:rsid w:val="00184343"/>
    <w:rsid w:val="001858C4"/>
    <w:rsid w:val="00193A3A"/>
    <w:rsid w:val="00194FC6"/>
    <w:rsid w:val="001966BA"/>
    <w:rsid w:val="0019797C"/>
    <w:rsid w:val="001A0247"/>
    <w:rsid w:val="001A3391"/>
    <w:rsid w:val="001A3CC0"/>
    <w:rsid w:val="001A782D"/>
    <w:rsid w:val="001A79E0"/>
    <w:rsid w:val="001B2886"/>
    <w:rsid w:val="001B3F00"/>
    <w:rsid w:val="001B4B2C"/>
    <w:rsid w:val="001C0B32"/>
    <w:rsid w:val="001C0C50"/>
    <w:rsid w:val="001C1D80"/>
    <w:rsid w:val="001C69E7"/>
    <w:rsid w:val="001C743D"/>
    <w:rsid w:val="001C791C"/>
    <w:rsid w:val="001D11FC"/>
    <w:rsid w:val="001D446C"/>
    <w:rsid w:val="001D6904"/>
    <w:rsid w:val="001D7139"/>
    <w:rsid w:val="001E13CE"/>
    <w:rsid w:val="001E24FE"/>
    <w:rsid w:val="001E372C"/>
    <w:rsid w:val="001E5DA9"/>
    <w:rsid w:val="001F03CF"/>
    <w:rsid w:val="001F1EF6"/>
    <w:rsid w:val="001F5CCC"/>
    <w:rsid w:val="001F7919"/>
    <w:rsid w:val="00203E8E"/>
    <w:rsid w:val="0020440D"/>
    <w:rsid w:val="002045C2"/>
    <w:rsid w:val="00204616"/>
    <w:rsid w:val="00211785"/>
    <w:rsid w:val="00211ADD"/>
    <w:rsid w:val="00212284"/>
    <w:rsid w:val="00213B18"/>
    <w:rsid w:val="00214397"/>
    <w:rsid w:val="00215994"/>
    <w:rsid w:val="00217A79"/>
    <w:rsid w:val="00221BC4"/>
    <w:rsid w:val="00223FA7"/>
    <w:rsid w:val="00225CD9"/>
    <w:rsid w:val="00230DAE"/>
    <w:rsid w:val="00232033"/>
    <w:rsid w:val="002365F5"/>
    <w:rsid w:val="00236F43"/>
    <w:rsid w:val="00243326"/>
    <w:rsid w:val="00244BE5"/>
    <w:rsid w:val="00246464"/>
    <w:rsid w:val="0025049D"/>
    <w:rsid w:val="00251A2D"/>
    <w:rsid w:val="002556B4"/>
    <w:rsid w:val="002563BE"/>
    <w:rsid w:val="002569A3"/>
    <w:rsid w:val="00256E09"/>
    <w:rsid w:val="00257666"/>
    <w:rsid w:val="002618BD"/>
    <w:rsid w:val="00262F2A"/>
    <w:rsid w:val="00264D79"/>
    <w:rsid w:val="00267C0F"/>
    <w:rsid w:val="0027099D"/>
    <w:rsid w:val="00270DB7"/>
    <w:rsid w:val="002743F6"/>
    <w:rsid w:val="002747CF"/>
    <w:rsid w:val="002777A9"/>
    <w:rsid w:val="002779B9"/>
    <w:rsid w:val="00284F18"/>
    <w:rsid w:val="00292720"/>
    <w:rsid w:val="00292F3A"/>
    <w:rsid w:val="00295044"/>
    <w:rsid w:val="002956E3"/>
    <w:rsid w:val="002A0EE9"/>
    <w:rsid w:val="002A3FBC"/>
    <w:rsid w:val="002A44CB"/>
    <w:rsid w:val="002A74C5"/>
    <w:rsid w:val="002B0DCD"/>
    <w:rsid w:val="002B65A9"/>
    <w:rsid w:val="002C42A2"/>
    <w:rsid w:val="002C4C20"/>
    <w:rsid w:val="002C50F1"/>
    <w:rsid w:val="002D34C0"/>
    <w:rsid w:val="002D51EE"/>
    <w:rsid w:val="002D5B85"/>
    <w:rsid w:val="002D7F65"/>
    <w:rsid w:val="002E264A"/>
    <w:rsid w:val="002E35FA"/>
    <w:rsid w:val="002E47A9"/>
    <w:rsid w:val="002E4871"/>
    <w:rsid w:val="002E70D9"/>
    <w:rsid w:val="002E79B0"/>
    <w:rsid w:val="002F0778"/>
    <w:rsid w:val="002F0F16"/>
    <w:rsid w:val="002F6D7E"/>
    <w:rsid w:val="003012E7"/>
    <w:rsid w:val="00302757"/>
    <w:rsid w:val="003064FD"/>
    <w:rsid w:val="00307C02"/>
    <w:rsid w:val="00310D81"/>
    <w:rsid w:val="00310DB7"/>
    <w:rsid w:val="003126CB"/>
    <w:rsid w:val="00313ABF"/>
    <w:rsid w:val="00316F90"/>
    <w:rsid w:val="00321E17"/>
    <w:rsid w:val="0032585C"/>
    <w:rsid w:val="00326DDC"/>
    <w:rsid w:val="00337725"/>
    <w:rsid w:val="00341555"/>
    <w:rsid w:val="0034363B"/>
    <w:rsid w:val="00343F10"/>
    <w:rsid w:val="00344065"/>
    <w:rsid w:val="00344970"/>
    <w:rsid w:val="00345C16"/>
    <w:rsid w:val="00345E0A"/>
    <w:rsid w:val="003461F9"/>
    <w:rsid w:val="0035559B"/>
    <w:rsid w:val="003562A1"/>
    <w:rsid w:val="003566E4"/>
    <w:rsid w:val="00360324"/>
    <w:rsid w:val="0036066F"/>
    <w:rsid w:val="003607A7"/>
    <w:rsid w:val="0036575F"/>
    <w:rsid w:val="0037449F"/>
    <w:rsid w:val="00377EC7"/>
    <w:rsid w:val="00381E72"/>
    <w:rsid w:val="003825E7"/>
    <w:rsid w:val="00384154"/>
    <w:rsid w:val="003851F0"/>
    <w:rsid w:val="00386913"/>
    <w:rsid w:val="0039037E"/>
    <w:rsid w:val="0039044D"/>
    <w:rsid w:val="003920E2"/>
    <w:rsid w:val="003955D4"/>
    <w:rsid w:val="00395FFC"/>
    <w:rsid w:val="00396E9B"/>
    <w:rsid w:val="00397611"/>
    <w:rsid w:val="00397625"/>
    <w:rsid w:val="00397C1A"/>
    <w:rsid w:val="003A0CB5"/>
    <w:rsid w:val="003A17B4"/>
    <w:rsid w:val="003A1DA8"/>
    <w:rsid w:val="003B2E2B"/>
    <w:rsid w:val="003B5CD3"/>
    <w:rsid w:val="003B6903"/>
    <w:rsid w:val="003C089C"/>
    <w:rsid w:val="003C0DAA"/>
    <w:rsid w:val="003C6FEC"/>
    <w:rsid w:val="003D0FEF"/>
    <w:rsid w:val="003D10CF"/>
    <w:rsid w:val="003D1637"/>
    <w:rsid w:val="003E4D02"/>
    <w:rsid w:val="003E5B77"/>
    <w:rsid w:val="003F021B"/>
    <w:rsid w:val="003F2999"/>
    <w:rsid w:val="00403745"/>
    <w:rsid w:val="004058D3"/>
    <w:rsid w:val="00410527"/>
    <w:rsid w:val="004128A8"/>
    <w:rsid w:val="00414126"/>
    <w:rsid w:val="0041449C"/>
    <w:rsid w:val="00415B96"/>
    <w:rsid w:val="00416946"/>
    <w:rsid w:val="0042368E"/>
    <w:rsid w:val="004278E4"/>
    <w:rsid w:val="00430906"/>
    <w:rsid w:val="0043442F"/>
    <w:rsid w:val="004349F4"/>
    <w:rsid w:val="00435D5C"/>
    <w:rsid w:val="00436459"/>
    <w:rsid w:val="004369CC"/>
    <w:rsid w:val="00441D64"/>
    <w:rsid w:val="00444A80"/>
    <w:rsid w:val="004451C3"/>
    <w:rsid w:val="004462F3"/>
    <w:rsid w:val="004514AA"/>
    <w:rsid w:val="004520AE"/>
    <w:rsid w:val="00452CCF"/>
    <w:rsid w:val="00456B10"/>
    <w:rsid w:val="00462532"/>
    <w:rsid w:val="00467633"/>
    <w:rsid w:val="00472618"/>
    <w:rsid w:val="0047322D"/>
    <w:rsid w:val="004775D9"/>
    <w:rsid w:val="004818F5"/>
    <w:rsid w:val="00481982"/>
    <w:rsid w:val="004865A1"/>
    <w:rsid w:val="0049019A"/>
    <w:rsid w:val="0049277A"/>
    <w:rsid w:val="004A12A2"/>
    <w:rsid w:val="004A3ECC"/>
    <w:rsid w:val="004A5E10"/>
    <w:rsid w:val="004B1DE6"/>
    <w:rsid w:val="004B1FB4"/>
    <w:rsid w:val="004B3602"/>
    <w:rsid w:val="004B3BC7"/>
    <w:rsid w:val="004C134F"/>
    <w:rsid w:val="004C1F47"/>
    <w:rsid w:val="004D156F"/>
    <w:rsid w:val="004D2053"/>
    <w:rsid w:val="004D4A88"/>
    <w:rsid w:val="004D7084"/>
    <w:rsid w:val="004D7DAB"/>
    <w:rsid w:val="004E06F6"/>
    <w:rsid w:val="004E10C2"/>
    <w:rsid w:val="004E5A22"/>
    <w:rsid w:val="004F3D82"/>
    <w:rsid w:val="004F5793"/>
    <w:rsid w:val="00502C57"/>
    <w:rsid w:val="00503061"/>
    <w:rsid w:val="0051244A"/>
    <w:rsid w:val="00512641"/>
    <w:rsid w:val="00514DFC"/>
    <w:rsid w:val="005164EC"/>
    <w:rsid w:val="00517554"/>
    <w:rsid w:val="00520CB4"/>
    <w:rsid w:val="00521CF0"/>
    <w:rsid w:val="005224DE"/>
    <w:rsid w:val="005226CD"/>
    <w:rsid w:val="00524A91"/>
    <w:rsid w:val="00526F5F"/>
    <w:rsid w:val="00527BCE"/>
    <w:rsid w:val="00527FE6"/>
    <w:rsid w:val="00535108"/>
    <w:rsid w:val="0054465E"/>
    <w:rsid w:val="005450D7"/>
    <w:rsid w:val="00546048"/>
    <w:rsid w:val="00546FF7"/>
    <w:rsid w:val="0055003E"/>
    <w:rsid w:val="005517C6"/>
    <w:rsid w:val="00551BDE"/>
    <w:rsid w:val="00552FEE"/>
    <w:rsid w:val="00561122"/>
    <w:rsid w:val="0056177B"/>
    <w:rsid w:val="00562952"/>
    <w:rsid w:val="0056314E"/>
    <w:rsid w:val="00576EB2"/>
    <w:rsid w:val="0058194A"/>
    <w:rsid w:val="0058451D"/>
    <w:rsid w:val="005853EF"/>
    <w:rsid w:val="00585715"/>
    <w:rsid w:val="00587162"/>
    <w:rsid w:val="00591812"/>
    <w:rsid w:val="00591AFC"/>
    <w:rsid w:val="00592C90"/>
    <w:rsid w:val="00595A77"/>
    <w:rsid w:val="00596B01"/>
    <w:rsid w:val="00596DD3"/>
    <w:rsid w:val="005A0ADE"/>
    <w:rsid w:val="005A394A"/>
    <w:rsid w:val="005A45CD"/>
    <w:rsid w:val="005A6DF0"/>
    <w:rsid w:val="005A6E57"/>
    <w:rsid w:val="005B11F4"/>
    <w:rsid w:val="005B15AF"/>
    <w:rsid w:val="005B1867"/>
    <w:rsid w:val="005B1F10"/>
    <w:rsid w:val="005B6240"/>
    <w:rsid w:val="005C2539"/>
    <w:rsid w:val="005C35A4"/>
    <w:rsid w:val="005C3763"/>
    <w:rsid w:val="005D0A00"/>
    <w:rsid w:val="005D54EE"/>
    <w:rsid w:val="005E11D6"/>
    <w:rsid w:val="005E1A52"/>
    <w:rsid w:val="005E6250"/>
    <w:rsid w:val="005F129E"/>
    <w:rsid w:val="005F4B23"/>
    <w:rsid w:val="005F4F3A"/>
    <w:rsid w:val="005F5D55"/>
    <w:rsid w:val="005F77DF"/>
    <w:rsid w:val="00601550"/>
    <w:rsid w:val="00603D7A"/>
    <w:rsid w:val="00604773"/>
    <w:rsid w:val="00606427"/>
    <w:rsid w:val="006064CE"/>
    <w:rsid w:val="006107B9"/>
    <w:rsid w:val="00614EE4"/>
    <w:rsid w:val="00616773"/>
    <w:rsid w:val="006208D4"/>
    <w:rsid w:val="00622275"/>
    <w:rsid w:val="0062382C"/>
    <w:rsid w:val="006255AA"/>
    <w:rsid w:val="00630A9A"/>
    <w:rsid w:val="00637897"/>
    <w:rsid w:val="00640EE2"/>
    <w:rsid w:val="00642972"/>
    <w:rsid w:val="0064333C"/>
    <w:rsid w:val="00643A02"/>
    <w:rsid w:val="0064436A"/>
    <w:rsid w:val="00644D58"/>
    <w:rsid w:val="00646F9D"/>
    <w:rsid w:val="0065541C"/>
    <w:rsid w:val="00656F66"/>
    <w:rsid w:val="0066206B"/>
    <w:rsid w:val="00663867"/>
    <w:rsid w:val="00671838"/>
    <w:rsid w:val="00671AE2"/>
    <w:rsid w:val="00675144"/>
    <w:rsid w:val="00682659"/>
    <w:rsid w:val="00682B88"/>
    <w:rsid w:val="00683C4E"/>
    <w:rsid w:val="006901A9"/>
    <w:rsid w:val="00690256"/>
    <w:rsid w:val="0069151B"/>
    <w:rsid w:val="0069285C"/>
    <w:rsid w:val="006959B0"/>
    <w:rsid w:val="00697ACB"/>
    <w:rsid w:val="006A28DD"/>
    <w:rsid w:val="006A3B1D"/>
    <w:rsid w:val="006A452B"/>
    <w:rsid w:val="006B09C9"/>
    <w:rsid w:val="006B2C83"/>
    <w:rsid w:val="006B34A5"/>
    <w:rsid w:val="006B39EB"/>
    <w:rsid w:val="006B4425"/>
    <w:rsid w:val="006B5991"/>
    <w:rsid w:val="006C0044"/>
    <w:rsid w:val="006C2732"/>
    <w:rsid w:val="006C53D1"/>
    <w:rsid w:val="006C79A0"/>
    <w:rsid w:val="006D093F"/>
    <w:rsid w:val="006D4343"/>
    <w:rsid w:val="006D4814"/>
    <w:rsid w:val="006D7F00"/>
    <w:rsid w:val="006E53C9"/>
    <w:rsid w:val="006E5C97"/>
    <w:rsid w:val="006F0058"/>
    <w:rsid w:val="006F172B"/>
    <w:rsid w:val="006F1EA5"/>
    <w:rsid w:val="00700BC4"/>
    <w:rsid w:val="00701BFA"/>
    <w:rsid w:val="007033E9"/>
    <w:rsid w:val="00706BE3"/>
    <w:rsid w:val="00707726"/>
    <w:rsid w:val="00710DBE"/>
    <w:rsid w:val="00714022"/>
    <w:rsid w:val="00714613"/>
    <w:rsid w:val="007173D9"/>
    <w:rsid w:val="007252FC"/>
    <w:rsid w:val="00727387"/>
    <w:rsid w:val="00732448"/>
    <w:rsid w:val="00737280"/>
    <w:rsid w:val="00740D9D"/>
    <w:rsid w:val="00740E7A"/>
    <w:rsid w:val="00740FEF"/>
    <w:rsid w:val="00741430"/>
    <w:rsid w:val="00747B4C"/>
    <w:rsid w:val="00747BEB"/>
    <w:rsid w:val="0075014A"/>
    <w:rsid w:val="007501D0"/>
    <w:rsid w:val="00761EF2"/>
    <w:rsid w:val="0076444F"/>
    <w:rsid w:val="007665FD"/>
    <w:rsid w:val="00766760"/>
    <w:rsid w:val="00766977"/>
    <w:rsid w:val="00766EDA"/>
    <w:rsid w:val="00767269"/>
    <w:rsid w:val="00776DC8"/>
    <w:rsid w:val="00777C57"/>
    <w:rsid w:val="00780E76"/>
    <w:rsid w:val="007817E5"/>
    <w:rsid w:val="00781E13"/>
    <w:rsid w:val="0078371D"/>
    <w:rsid w:val="00791446"/>
    <w:rsid w:val="00791D43"/>
    <w:rsid w:val="00795F02"/>
    <w:rsid w:val="00796429"/>
    <w:rsid w:val="007A18C1"/>
    <w:rsid w:val="007A688E"/>
    <w:rsid w:val="007A6A17"/>
    <w:rsid w:val="007B13D7"/>
    <w:rsid w:val="007B4D90"/>
    <w:rsid w:val="007B5933"/>
    <w:rsid w:val="007B7C3E"/>
    <w:rsid w:val="007C1119"/>
    <w:rsid w:val="007C2C7D"/>
    <w:rsid w:val="007C3D03"/>
    <w:rsid w:val="007C72C7"/>
    <w:rsid w:val="007C7E8C"/>
    <w:rsid w:val="007D0442"/>
    <w:rsid w:val="007D0F8D"/>
    <w:rsid w:val="007D6AE9"/>
    <w:rsid w:val="007E2A8F"/>
    <w:rsid w:val="007E35A1"/>
    <w:rsid w:val="007E3995"/>
    <w:rsid w:val="007E529E"/>
    <w:rsid w:val="007E55EC"/>
    <w:rsid w:val="007E6F3E"/>
    <w:rsid w:val="007E762B"/>
    <w:rsid w:val="007F25E2"/>
    <w:rsid w:val="007F3130"/>
    <w:rsid w:val="007F5C80"/>
    <w:rsid w:val="007F5FC7"/>
    <w:rsid w:val="007F6637"/>
    <w:rsid w:val="007F7215"/>
    <w:rsid w:val="007F7F1B"/>
    <w:rsid w:val="00803362"/>
    <w:rsid w:val="008077C1"/>
    <w:rsid w:val="00813FC3"/>
    <w:rsid w:val="008149D2"/>
    <w:rsid w:val="00816D18"/>
    <w:rsid w:val="008276A1"/>
    <w:rsid w:val="00827B81"/>
    <w:rsid w:val="008332ED"/>
    <w:rsid w:val="00833B94"/>
    <w:rsid w:val="008342EB"/>
    <w:rsid w:val="008353FB"/>
    <w:rsid w:val="00837856"/>
    <w:rsid w:val="00837E32"/>
    <w:rsid w:val="008425A7"/>
    <w:rsid w:val="00847D97"/>
    <w:rsid w:val="00850AB6"/>
    <w:rsid w:val="0085308D"/>
    <w:rsid w:val="00854372"/>
    <w:rsid w:val="00854C63"/>
    <w:rsid w:val="00857247"/>
    <w:rsid w:val="0086391E"/>
    <w:rsid w:val="00864A72"/>
    <w:rsid w:val="00864C44"/>
    <w:rsid w:val="00867F01"/>
    <w:rsid w:val="008721FD"/>
    <w:rsid w:val="008756CC"/>
    <w:rsid w:val="00875A14"/>
    <w:rsid w:val="00876D70"/>
    <w:rsid w:val="0088082C"/>
    <w:rsid w:val="008830B4"/>
    <w:rsid w:val="008831DE"/>
    <w:rsid w:val="00894B76"/>
    <w:rsid w:val="008A0375"/>
    <w:rsid w:val="008A5043"/>
    <w:rsid w:val="008A5D40"/>
    <w:rsid w:val="008A6ABF"/>
    <w:rsid w:val="008A7B79"/>
    <w:rsid w:val="008B76E3"/>
    <w:rsid w:val="008C29F1"/>
    <w:rsid w:val="008C3B4F"/>
    <w:rsid w:val="008D33F6"/>
    <w:rsid w:val="008D3698"/>
    <w:rsid w:val="008D3890"/>
    <w:rsid w:val="008D38EE"/>
    <w:rsid w:val="008D5A63"/>
    <w:rsid w:val="008D7A8B"/>
    <w:rsid w:val="008E08A9"/>
    <w:rsid w:val="008E2179"/>
    <w:rsid w:val="008E69A1"/>
    <w:rsid w:val="008E7B00"/>
    <w:rsid w:val="008E7CBE"/>
    <w:rsid w:val="008F0C7E"/>
    <w:rsid w:val="008F184F"/>
    <w:rsid w:val="008F217C"/>
    <w:rsid w:val="008F47B3"/>
    <w:rsid w:val="008F5B72"/>
    <w:rsid w:val="00900CC8"/>
    <w:rsid w:val="00901C91"/>
    <w:rsid w:val="00904459"/>
    <w:rsid w:val="009056E3"/>
    <w:rsid w:val="00905F3C"/>
    <w:rsid w:val="00907AE9"/>
    <w:rsid w:val="00911B09"/>
    <w:rsid w:val="00912100"/>
    <w:rsid w:val="009122A6"/>
    <w:rsid w:val="009126E1"/>
    <w:rsid w:val="0091371A"/>
    <w:rsid w:val="00913B0C"/>
    <w:rsid w:val="009141FF"/>
    <w:rsid w:val="0091475F"/>
    <w:rsid w:val="009148C7"/>
    <w:rsid w:val="0091551A"/>
    <w:rsid w:val="00920F0A"/>
    <w:rsid w:val="0092204A"/>
    <w:rsid w:val="00925014"/>
    <w:rsid w:val="00925332"/>
    <w:rsid w:val="00926121"/>
    <w:rsid w:val="009312BA"/>
    <w:rsid w:val="009317D9"/>
    <w:rsid w:val="0093180B"/>
    <w:rsid w:val="00931E00"/>
    <w:rsid w:val="009321C7"/>
    <w:rsid w:val="00932B63"/>
    <w:rsid w:val="009367EE"/>
    <w:rsid w:val="00937441"/>
    <w:rsid w:val="00941C79"/>
    <w:rsid w:val="00941E1E"/>
    <w:rsid w:val="009461D0"/>
    <w:rsid w:val="009470D8"/>
    <w:rsid w:val="0095199D"/>
    <w:rsid w:val="00951DA2"/>
    <w:rsid w:val="00952279"/>
    <w:rsid w:val="00953578"/>
    <w:rsid w:val="0095389F"/>
    <w:rsid w:val="00960ED0"/>
    <w:rsid w:val="00961C52"/>
    <w:rsid w:val="00964CC5"/>
    <w:rsid w:val="009651A5"/>
    <w:rsid w:val="00966189"/>
    <w:rsid w:val="009669B1"/>
    <w:rsid w:val="00966F0E"/>
    <w:rsid w:val="00972082"/>
    <w:rsid w:val="00973895"/>
    <w:rsid w:val="00973B51"/>
    <w:rsid w:val="00977AF5"/>
    <w:rsid w:val="009806FB"/>
    <w:rsid w:val="00982000"/>
    <w:rsid w:val="00982826"/>
    <w:rsid w:val="00983320"/>
    <w:rsid w:val="009840E7"/>
    <w:rsid w:val="0098450B"/>
    <w:rsid w:val="009860F6"/>
    <w:rsid w:val="00991FAF"/>
    <w:rsid w:val="009931E1"/>
    <w:rsid w:val="00993DCC"/>
    <w:rsid w:val="00994FF3"/>
    <w:rsid w:val="009A04AA"/>
    <w:rsid w:val="009A2BF4"/>
    <w:rsid w:val="009A34F8"/>
    <w:rsid w:val="009A4029"/>
    <w:rsid w:val="009A7045"/>
    <w:rsid w:val="009A7A19"/>
    <w:rsid w:val="009A7A4A"/>
    <w:rsid w:val="009B172B"/>
    <w:rsid w:val="009B5C22"/>
    <w:rsid w:val="009B5F64"/>
    <w:rsid w:val="009C2808"/>
    <w:rsid w:val="009C37D3"/>
    <w:rsid w:val="009C74AF"/>
    <w:rsid w:val="009D2049"/>
    <w:rsid w:val="009D21A4"/>
    <w:rsid w:val="009D477A"/>
    <w:rsid w:val="009D6C9F"/>
    <w:rsid w:val="009D7238"/>
    <w:rsid w:val="009E44C3"/>
    <w:rsid w:val="009E46A4"/>
    <w:rsid w:val="009E576F"/>
    <w:rsid w:val="009E57D8"/>
    <w:rsid w:val="009E582C"/>
    <w:rsid w:val="009E5BC2"/>
    <w:rsid w:val="009E730A"/>
    <w:rsid w:val="009F1C35"/>
    <w:rsid w:val="009F3911"/>
    <w:rsid w:val="009F4F1F"/>
    <w:rsid w:val="009F5819"/>
    <w:rsid w:val="009F60A7"/>
    <w:rsid w:val="009F773A"/>
    <w:rsid w:val="00A01654"/>
    <w:rsid w:val="00A033C6"/>
    <w:rsid w:val="00A054AB"/>
    <w:rsid w:val="00A07302"/>
    <w:rsid w:val="00A07CCA"/>
    <w:rsid w:val="00A12A79"/>
    <w:rsid w:val="00A166D7"/>
    <w:rsid w:val="00A168AD"/>
    <w:rsid w:val="00A16FCB"/>
    <w:rsid w:val="00A2178D"/>
    <w:rsid w:val="00A223BA"/>
    <w:rsid w:val="00A25700"/>
    <w:rsid w:val="00A31E5E"/>
    <w:rsid w:val="00A34C17"/>
    <w:rsid w:val="00A40E1A"/>
    <w:rsid w:val="00A40E39"/>
    <w:rsid w:val="00A42351"/>
    <w:rsid w:val="00A42505"/>
    <w:rsid w:val="00A431B1"/>
    <w:rsid w:val="00A43F19"/>
    <w:rsid w:val="00A45379"/>
    <w:rsid w:val="00A477A8"/>
    <w:rsid w:val="00A521CA"/>
    <w:rsid w:val="00A52D44"/>
    <w:rsid w:val="00A578F2"/>
    <w:rsid w:val="00A6226C"/>
    <w:rsid w:val="00A63DCD"/>
    <w:rsid w:val="00A6499B"/>
    <w:rsid w:val="00A66CE2"/>
    <w:rsid w:val="00A72151"/>
    <w:rsid w:val="00A73EC1"/>
    <w:rsid w:val="00A7566A"/>
    <w:rsid w:val="00A76F98"/>
    <w:rsid w:val="00A77752"/>
    <w:rsid w:val="00A83AB8"/>
    <w:rsid w:val="00A83B70"/>
    <w:rsid w:val="00A84B45"/>
    <w:rsid w:val="00A850B1"/>
    <w:rsid w:val="00A87AA1"/>
    <w:rsid w:val="00A90F8B"/>
    <w:rsid w:val="00A93585"/>
    <w:rsid w:val="00A93F2D"/>
    <w:rsid w:val="00A96606"/>
    <w:rsid w:val="00A96783"/>
    <w:rsid w:val="00AA1E7C"/>
    <w:rsid w:val="00AA26BE"/>
    <w:rsid w:val="00AA28ED"/>
    <w:rsid w:val="00AA33C5"/>
    <w:rsid w:val="00AA4EE8"/>
    <w:rsid w:val="00AB039C"/>
    <w:rsid w:val="00AB07C9"/>
    <w:rsid w:val="00AB0B5C"/>
    <w:rsid w:val="00AB2C88"/>
    <w:rsid w:val="00AB515E"/>
    <w:rsid w:val="00AB630B"/>
    <w:rsid w:val="00AB6E72"/>
    <w:rsid w:val="00AB77CE"/>
    <w:rsid w:val="00AC0EBC"/>
    <w:rsid w:val="00AC1127"/>
    <w:rsid w:val="00AC4162"/>
    <w:rsid w:val="00AC50A4"/>
    <w:rsid w:val="00AE06F9"/>
    <w:rsid w:val="00AE1BEA"/>
    <w:rsid w:val="00AE2427"/>
    <w:rsid w:val="00AE245C"/>
    <w:rsid w:val="00AE2E36"/>
    <w:rsid w:val="00AE4384"/>
    <w:rsid w:val="00AE65B6"/>
    <w:rsid w:val="00AF0C89"/>
    <w:rsid w:val="00AF2999"/>
    <w:rsid w:val="00AF4AEF"/>
    <w:rsid w:val="00B027E5"/>
    <w:rsid w:val="00B0771A"/>
    <w:rsid w:val="00B1145A"/>
    <w:rsid w:val="00B122BC"/>
    <w:rsid w:val="00B1449D"/>
    <w:rsid w:val="00B15080"/>
    <w:rsid w:val="00B20547"/>
    <w:rsid w:val="00B23903"/>
    <w:rsid w:val="00B33DC0"/>
    <w:rsid w:val="00B3555E"/>
    <w:rsid w:val="00B35F1A"/>
    <w:rsid w:val="00B416CB"/>
    <w:rsid w:val="00B4250B"/>
    <w:rsid w:val="00B43594"/>
    <w:rsid w:val="00B45533"/>
    <w:rsid w:val="00B46DF6"/>
    <w:rsid w:val="00B50742"/>
    <w:rsid w:val="00B5641D"/>
    <w:rsid w:val="00B623D6"/>
    <w:rsid w:val="00B64473"/>
    <w:rsid w:val="00B6469D"/>
    <w:rsid w:val="00B649DB"/>
    <w:rsid w:val="00B64EA9"/>
    <w:rsid w:val="00B65780"/>
    <w:rsid w:val="00B71EEB"/>
    <w:rsid w:val="00B74193"/>
    <w:rsid w:val="00B772B5"/>
    <w:rsid w:val="00B77D1B"/>
    <w:rsid w:val="00B805D6"/>
    <w:rsid w:val="00B940F7"/>
    <w:rsid w:val="00B97982"/>
    <w:rsid w:val="00BA178D"/>
    <w:rsid w:val="00BA6376"/>
    <w:rsid w:val="00BB009F"/>
    <w:rsid w:val="00BB0C59"/>
    <w:rsid w:val="00BB1440"/>
    <w:rsid w:val="00BB5121"/>
    <w:rsid w:val="00BB563A"/>
    <w:rsid w:val="00BB6B55"/>
    <w:rsid w:val="00BB79E6"/>
    <w:rsid w:val="00BC0B4A"/>
    <w:rsid w:val="00BC1DA0"/>
    <w:rsid w:val="00BC2976"/>
    <w:rsid w:val="00BC378B"/>
    <w:rsid w:val="00BC780F"/>
    <w:rsid w:val="00BD0449"/>
    <w:rsid w:val="00BE11B6"/>
    <w:rsid w:val="00BE7851"/>
    <w:rsid w:val="00BF0C7F"/>
    <w:rsid w:val="00BF0EBF"/>
    <w:rsid w:val="00BF1438"/>
    <w:rsid w:val="00BF1ED0"/>
    <w:rsid w:val="00BF3E05"/>
    <w:rsid w:val="00BF419A"/>
    <w:rsid w:val="00BF4CD5"/>
    <w:rsid w:val="00C01454"/>
    <w:rsid w:val="00C03C76"/>
    <w:rsid w:val="00C0502D"/>
    <w:rsid w:val="00C10F6E"/>
    <w:rsid w:val="00C1130F"/>
    <w:rsid w:val="00C12180"/>
    <w:rsid w:val="00C1381B"/>
    <w:rsid w:val="00C14D0B"/>
    <w:rsid w:val="00C25CC7"/>
    <w:rsid w:val="00C266D3"/>
    <w:rsid w:val="00C31A74"/>
    <w:rsid w:val="00C33B5B"/>
    <w:rsid w:val="00C34EC5"/>
    <w:rsid w:val="00C35816"/>
    <w:rsid w:val="00C3639C"/>
    <w:rsid w:val="00C37881"/>
    <w:rsid w:val="00C40062"/>
    <w:rsid w:val="00C40393"/>
    <w:rsid w:val="00C41C89"/>
    <w:rsid w:val="00C424C0"/>
    <w:rsid w:val="00C45596"/>
    <w:rsid w:val="00C46D75"/>
    <w:rsid w:val="00C47336"/>
    <w:rsid w:val="00C47FF7"/>
    <w:rsid w:val="00C50049"/>
    <w:rsid w:val="00C56366"/>
    <w:rsid w:val="00C713AC"/>
    <w:rsid w:val="00C720CE"/>
    <w:rsid w:val="00C73064"/>
    <w:rsid w:val="00C76A47"/>
    <w:rsid w:val="00C8027A"/>
    <w:rsid w:val="00C83663"/>
    <w:rsid w:val="00C83B26"/>
    <w:rsid w:val="00C842C5"/>
    <w:rsid w:val="00C84ADA"/>
    <w:rsid w:val="00C84FCC"/>
    <w:rsid w:val="00C85B2C"/>
    <w:rsid w:val="00C92443"/>
    <w:rsid w:val="00C94138"/>
    <w:rsid w:val="00CA23D5"/>
    <w:rsid w:val="00CA2EA1"/>
    <w:rsid w:val="00CA5BA0"/>
    <w:rsid w:val="00CA5DF6"/>
    <w:rsid w:val="00CA7FD8"/>
    <w:rsid w:val="00CB05EA"/>
    <w:rsid w:val="00CB20F5"/>
    <w:rsid w:val="00CB2C9A"/>
    <w:rsid w:val="00CB3657"/>
    <w:rsid w:val="00CB389D"/>
    <w:rsid w:val="00CB399E"/>
    <w:rsid w:val="00CB4439"/>
    <w:rsid w:val="00CB6667"/>
    <w:rsid w:val="00CC1FFA"/>
    <w:rsid w:val="00CC4680"/>
    <w:rsid w:val="00CC5779"/>
    <w:rsid w:val="00CC5D9B"/>
    <w:rsid w:val="00CC5EBF"/>
    <w:rsid w:val="00CD279B"/>
    <w:rsid w:val="00CD2E8F"/>
    <w:rsid w:val="00CD3FCF"/>
    <w:rsid w:val="00CD4005"/>
    <w:rsid w:val="00CD5601"/>
    <w:rsid w:val="00CD681E"/>
    <w:rsid w:val="00CD69A7"/>
    <w:rsid w:val="00CE28AC"/>
    <w:rsid w:val="00CE2B2B"/>
    <w:rsid w:val="00CE2CDF"/>
    <w:rsid w:val="00CE3E44"/>
    <w:rsid w:val="00CE455B"/>
    <w:rsid w:val="00CE4D05"/>
    <w:rsid w:val="00CE72D3"/>
    <w:rsid w:val="00CE753D"/>
    <w:rsid w:val="00CF122C"/>
    <w:rsid w:val="00CF23E2"/>
    <w:rsid w:val="00CF5DAB"/>
    <w:rsid w:val="00D031FB"/>
    <w:rsid w:val="00D03B57"/>
    <w:rsid w:val="00D05A0F"/>
    <w:rsid w:val="00D05CD3"/>
    <w:rsid w:val="00D06EF8"/>
    <w:rsid w:val="00D07CFD"/>
    <w:rsid w:val="00D113CC"/>
    <w:rsid w:val="00D14EC4"/>
    <w:rsid w:val="00D219C2"/>
    <w:rsid w:val="00D2642D"/>
    <w:rsid w:val="00D26EA9"/>
    <w:rsid w:val="00D30487"/>
    <w:rsid w:val="00D33A76"/>
    <w:rsid w:val="00D35EDC"/>
    <w:rsid w:val="00D361D4"/>
    <w:rsid w:val="00D371BC"/>
    <w:rsid w:val="00D45031"/>
    <w:rsid w:val="00D4585D"/>
    <w:rsid w:val="00D46B28"/>
    <w:rsid w:val="00D50FD0"/>
    <w:rsid w:val="00D51B76"/>
    <w:rsid w:val="00D5437F"/>
    <w:rsid w:val="00D55C23"/>
    <w:rsid w:val="00D56A58"/>
    <w:rsid w:val="00D56E3B"/>
    <w:rsid w:val="00D638D1"/>
    <w:rsid w:val="00D66CA5"/>
    <w:rsid w:val="00D66E01"/>
    <w:rsid w:val="00D710BB"/>
    <w:rsid w:val="00D715F6"/>
    <w:rsid w:val="00D72A26"/>
    <w:rsid w:val="00D75EB2"/>
    <w:rsid w:val="00D77AD4"/>
    <w:rsid w:val="00D82385"/>
    <w:rsid w:val="00D82D1A"/>
    <w:rsid w:val="00D85965"/>
    <w:rsid w:val="00D879C8"/>
    <w:rsid w:val="00D90147"/>
    <w:rsid w:val="00D905F3"/>
    <w:rsid w:val="00D935CC"/>
    <w:rsid w:val="00D939E5"/>
    <w:rsid w:val="00D97CFC"/>
    <w:rsid w:val="00DA0E22"/>
    <w:rsid w:val="00DA134B"/>
    <w:rsid w:val="00DA163A"/>
    <w:rsid w:val="00DA1F01"/>
    <w:rsid w:val="00DA2647"/>
    <w:rsid w:val="00DA4C49"/>
    <w:rsid w:val="00DB1A62"/>
    <w:rsid w:val="00DB45C3"/>
    <w:rsid w:val="00DB784E"/>
    <w:rsid w:val="00DC049E"/>
    <w:rsid w:val="00DC3CDB"/>
    <w:rsid w:val="00DD3A31"/>
    <w:rsid w:val="00DD4165"/>
    <w:rsid w:val="00DD4316"/>
    <w:rsid w:val="00DD4D30"/>
    <w:rsid w:val="00DD58F8"/>
    <w:rsid w:val="00DD6A6F"/>
    <w:rsid w:val="00DD7DA0"/>
    <w:rsid w:val="00DE03EE"/>
    <w:rsid w:val="00DE39BE"/>
    <w:rsid w:val="00DE7736"/>
    <w:rsid w:val="00DF0608"/>
    <w:rsid w:val="00DF2EDB"/>
    <w:rsid w:val="00DF4061"/>
    <w:rsid w:val="00E017FB"/>
    <w:rsid w:val="00E1117D"/>
    <w:rsid w:val="00E15F7E"/>
    <w:rsid w:val="00E16554"/>
    <w:rsid w:val="00E16A29"/>
    <w:rsid w:val="00E20368"/>
    <w:rsid w:val="00E264B5"/>
    <w:rsid w:val="00E30A48"/>
    <w:rsid w:val="00E32920"/>
    <w:rsid w:val="00E338E0"/>
    <w:rsid w:val="00E35717"/>
    <w:rsid w:val="00E3763E"/>
    <w:rsid w:val="00E4494E"/>
    <w:rsid w:val="00E4679D"/>
    <w:rsid w:val="00E46A15"/>
    <w:rsid w:val="00E53837"/>
    <w:rsid w:val="00E56249"/>
    <w:rsid w:val="00E56631"/>
    <w:rsid w:val="00E61110"/>
    <w:rsid w:val="00E62535"/>
    <w:rsid w:val="00E62858"/>
    <w:rsid w:val="00E63FB1"/>
    <w:rsid w:val="00E67972"/>
    <w:rsid w:val="00E70CF1"/>
    <w:rsid w:val="00E72601"/>
    <w:rsid w:val="00E732F8"/>
    <w:rsid w:val="00E77FA5"/>
    <w:rsid w:val="00E8239B"/>
    <w:rsid w:val="00E82FE8"/>
    <w:rsid w:val="00E8635D"/>
    <w:rsid w:val="00E9059B"/>
    <w:rsid w:val="00E911A9"/>
    <w:rsid w:val="00E918C0"/>
    <w:rsid w:val="00E930B7"/>
    <w:rsid w:val="00EA07EA"/>
    <w:rsid w:val="00EA2283"/>
    <w:rsid w:val="00EA23E7"/>
    <w:rsid w:val="00EA2D17"/>
    <w:rsid w:val="00EA5920"/>
    <w:rsid w:val="00EB214B"/>
    <w:rsid w:val="00EB4061"/>
    <w:rsid w:val="00EB4D84"/>
    <w:rsid w:val="00EB61B4"/>
    <w:rsid w:val="00EB6C72"/>
    <w:rsid w:val="00EB7E0C"/>
    <w:rsid w:val="00EB7FA0"/>
    <w:rsid w:val="00EC0D5D"/>
    <w:rsid w:val="00EC40A6"/>
    <w:rsid w:val="00EC43CA"/>
    <w:rsid w:val="00EC59FE"/>
    <w:rsid w:val="00EC6C47"/>
    <w:rsid w:val="00EC6CBC"/>
    <w:rsid w:val="00ED1A13"/>
    <w:rsid w:val="00ED39BC"/>
    <w:rsid w:val="00ED6BC1"/>
    <w:rsid w:val="00ED7E38"/>
    <w:rsid w:val="00EE09A8"/>
    <w:rsid w:val="00EE09D9"/>
    <w:rsid w:val="00EE166D"/>
    <w:rsid w:val="00EE40D6"/>
    <w:rsid w:val="00EE4E75"/>
    <w:rsid w:val="00EE7A83"/>
    <w:rsid w:val="00EF0657"/>
    <w:rsid w:val="00EF2DAC"/>
    <w:rsid w:val="00EF4254"/>
    <w:rsid w:val="00EF5161"/>
    <w:rsid w:val="00EF63EB"/>
    <w:rsid w:val="00EF7EEC"/>
    <w:rsid w:val="00F028C2"/>
    <w:rsid w:val="00F02D8D"/>
    <w:rsid w:val="00F03601"/>
    <w:rsid w:val="00F03863"/>
    <w:rsid w:val="00F03ABD"/>
    <w:rsid w:val="00F05AB9"/>
    <w:rsid w:val="00F064FC"/>
    <w:rsid w:val="00F075B8"/>
    <w:rsid w:val="00F107FE"/>
    <w:rsid w:val="00F11638"/>
    <w:rsid w:val="00F17954"/>
    <w:rsid w:val="00F17E8D"/>
    <w:rsid w:val="00F21429"/>
    <w:rsid w:val="00F22AD1"/>
    <w:rsid w:val="00F24648"/>
    <w:rsid w:val="00F266CE"/>
    <w:rsid w:val="00F35EA1"/>
    <w:rsid w:val="00F360E4"/>
    <w:rsid w:val="00F43ADD"/>
    <w:rsid w:val="00F44C08"/>
    <w:rsid w:val="00F4534B"/>
    <w:rsid w:val="00F47EE3"/>
    <w:rsid w:val="00F50D70"/>
    <w:rsid w:val="00F5196D"/>
    <w:rsid w:val="00F526FB"/>
    <w:rsid w:val="00F54FA9"/>
    <w:rsid w:val="00F551D5"/>
    <w:rsid w:val="00F56483"/>
    <w:rsid w:val="00F56C91"/>
    <w:rsid w:val="00F61A30"/>
    <w:rsid w:val="00F64F23"/>
    <w:rsid w:val="00F714FF"/>
    <w:rsid w:val="00F71D18"/>
    <w:rsid w:val="00F71EF5"/>
    <w:rsid w:val="00F72B79"/>
    <w:rsid w:val="00F758CC"/>
    <w:rsid w:val="00F76837"/>
    <w:rsid w:val="00F80EA1"/>
    <w:rsid w:val="00F84008"/>
    <w:rsid w:val="00F84983"/>
    <w:rsid w:val="00F854EA"/>
    <w:rsid w:val="00F86378"/>
    <w:rsid w:val="00F90EBC"/>
    <w:rsid w:val="00F9583B"/>
    <w:rsid w:val="00F96EDD"/>
    <w:rsid w:val="00FA01FA"/>
    <w:rsid w:val="00FA20A1"/>
    <w:rsid w:val="00FA6DAB"/>
    <w:rsid w:val="00FA76D6"/>
    <w:rsid w:val="00FB0F2E"/>
    <w:rsid w:val="00FB1270"/>
    <w:rsid w:val="00FB14FF"/>
    <w:rsid w:val="00FB1DEE"/>
    <w:rsid w:val="00FB3FC2"/>
    <w:rsid w:val="00FB4558"/>
    <w:rsid w:val="00FB45D7"/>
    <w:rsid w:val="00FB5D06"/>
    <w:rsid w:val="00FC121C"/>
    <w:rsid w:val="00FC219E"/>
    <w:rsid w:val="00FC39A6"/>
    <w:rsid w:val="00FC4422"/>
    <w:rsid w:val="00FC5715"/>
    <w:rsid w:val="00FC5B20"/>
    <w:rsid w:val="00FD2F0A"/>
    <w:rsid w:val="00FD3442"/>
    <w:rsid w:val="00FD4B01"/>
    <w:rsid w:val="00FD6225"/>
    <w:rsid w:val="00FD676C"/>
    <w:rsid w:val="00FE0A83"/>
    <w:rsid w:val="00FE17F4"/>
    <w:rsid w:val="00FE28CB"/>
    <w:rsid w:val="00FE3268"/>
    <w:rsid w:val="00FE450B"/>
    <w:rsid w:val="00FF399E"/>
    <w:rsid w:val="00FF3FC8"/>
    <w:rsid w:val="00FF699C"/>
    <w:rsid w:val="00FF6F68"/>
    <w:rsid w:val="00FF7123"/>
    <w:rsid w:val="00FF771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778E759-E0F0-48C3-96BD-D2665836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51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3371"/>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06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3371"/>
    <w:rPr>
      <w:rFonts w:ascii="Tahoma" w:hAnsi="Tahoma" w:cs="Tahoma"/>
      <w:sz w:val="16"/>
      <w:szCs w:val="16"/>
    </w:rPr>
  </w:style>
  <w:style w:type="table" w:styleId="Grilledutableau">
    <w:name w:val="Table Grid"/>
    <w:basedOn w:val="TableauNormal"/>
    <w:uiPriority w:val="59"/>
    <w:rsid w:val="002E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D156F"/>
    <w:pPr>
      <w:spacing w:after="0" w:line="240" w:lineRule="auto"/>
    </w:pPr>
  </w:style>
  <w:style w:type="character" w:styleId="Accentuation">
    <w:name w:val="Emphasis"/>
    <w:basedOn w:val="Policepardfaut"/>
    <w:uiPriority w:val="20"/>
    <w:qFormat/>
    <w:rsid w:val="00DA4C49"/>
    <w:rPr>
      <w:i/>
      <w:iCs/>
    </w:rPr>
  </w:style>
  <w:style w:type="paragraph" w:customStyle="1" w:styleId="msonormalsandbox">
    <w:name w:val="msonormal_sandbox"/>
    <w:basedOn w:val="Normal"/>
    <w:rsid w:val="00F71EF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link w:val="TitreCar"/>
    <w:qFormat/>
    <w:rsid w:val="00E918C0"/>
    <w:pPr>
      <w:spacing w:after="0" w:line="240" w:lineRule="auto"/>
      <w:jc w:val="center"/>
    </w:pPr>
    <w:rPr>
      <w:rFonts w:ascii="Times New Roman" w:eastAsia="Times New Roman" w:hAnsi="Times New Roman" w:cs="Times New Roman"/>
      <w:sz w:val="52"/>
      <w:szCs w:val="24"/>
      <w:lang w:eastAsia="fr-FR"/>
    </w:rPr>
  </w:style>
  <w:style w:type="character" w:customStyle="1" w:styleId="TitreCar">
    <w:name w:val="Titre Car"/>
    <w:basedOn w:val="Policepardfaut"/>
    <w:link w:val="Titre"/>
    <w:rsid w:val="00E918C0"/>
    <w:rPr>
      <w:rFonts w:ascii="Times New Roman" w:eastAsia="Times New Roman" w:hAnsi="Times New Roman" w:cs="Times New Roman"/>
      <w:sz w:val="5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091505">
      <w:bodyDiv w:val="1"/>
      <w:marLeft w:val="0"/>
      <w:marRight w:val="0"/>
      <w:marTop w:val="0"/>
      <w:marBottom w:val="0"/>
      <w:divBdr>
        <w:top w:val="none" w:sz="0" w:space="0" w:color="auto"/>
        <w:left w:val="none" w:sz="0" w:space="0" w:color="auto"/>
        <w:bottom w:val="none" w:sz="0" w:space="0" w:color="auto"/>
        <w:right w:val="none" w:sz="0" w:space="0" w:color="auto"/>
      </w:divBdr>
    </w:div>
    <w:div w:id="1017200122">
      <w:bodyDiv w:val="1"/>
      <w:marLeft w:val="0"/>
      <w:marRight w:val="0"/>
      <w:marTop w:val="0"/>
      <w:marBottom w:val="0"/>
      <w:divBdr>
        <w:top w:val="none" w:sz="0" w:space="0" w:color="auto"/>
        <w:left w:val="none" w:sz="0" w:space="0" w:color="auto"/>
        <w:bottom w:val="none" w:sz="0" w:space="0" w:color="auto"/>
        <w:right w:val="none" w:sz="0" w:space="0" w:color="auto"/>
      </w:divBdr>
    </w:div>
    <w:div w:id="1029837056">
      <w:bodyDiv w:val="1"/>
      <w:marLeft w:val="0"/>
      <w:marRight w:val="0"/>
      <w:marTop w:val="0"/>
      <w:marBottom w:val="0"/>
      <w:divBdr>
        <w:top w:val="none" w:sz="0" w:space="0" w:color="auto"/>
        <w:left w:val="none" w:sz="0" w:space="0" w:color="auto"/>
        <w:bottom w:val="none" w:sz="0" w:space="0" w:color="auto"/>
        <w:right w:val="none" w:sz="0" w:space="0" w:color="auto"/>
      </w:divBdr>
      <w:divsChild>
        <w:div w:id="1082870347">
          <w:marLeft w:val="0"/>
          <w:marRight w:val="0"/>
          <w:marTop w:val="0"/>
          <w:marBottom w:val="0"/>
          <w:divBdr>
            <w:top w:val="none" w:sz="0" w:space="0" w:color="auto"/>
            <w:left w:val="none" w:sz="0" w:space="0" w:color="auto"/>
            <w:bottom w:val="none" w:sz="0" w:space="0" w:color="auto"/>
            <w:right w:val="none" w:sz="0" w:space="0" w:color="auto"/>
          </w:divBdr>
        </w:div>
        <w:div w:id="160201751">
          <w:marLeft w:val="0"/>
          <w:marRight w:val="0"/>
          <w:marTop w:val="0"/>
          <w:marBottom w:val="0"/>
          <w:divBdr>
            <w:top w:val="none" w:sz="0" w:space="0" w:color="auto"/>
            <w:left w:val="none" w:sz="0" w:space="0" w:color="auto"/>
            <w:bottom w:val="none" w:sz="0" w:space="0" w:color="auto"/>
            <w:right w:val="none" w:sz="0" w:space="0" w:color="auto"/>
          </w:divBdr>
        </w:div>
      </w:divsChild>
    </w:div>
    <w:div w:id="1217818920">
      <w:bodyDiv w:val="1"/>
      <w:marLeft w:val="0"/>
      <w:marRight w:val="0"/>
      <w:marTop w:val="0"/>
      <w:marBottom w:val="0"/>
      <w:divBdr>
        <w:top w:val="none" w:sz="0" w:space="0" w:color="auto"/>
        <w:left w:val="none" w:sz="0" w:space="0" w:color="auto"/>
        <w:bottom w:val="none" w:sz="0" w:space="0" w:color="auto"/>
        <w:right w:val="none" w:sz="0" w:space="0" w:color="auto"/>
      </w:divBdr>
    </w:div>
    <w:div w:id="1222711716">
      <w:bodyDiv w:val="1"/>
      <w:marLeft w:val="0"/>
      <w:marRight w:val="0"/>
      <w:marTop w:val="0"/>
      <w:marBottom w:val="0"/>
      <w:divBdr>
        <w:top w:val="none" w:sz="0" w:space="0" w:color="auto"/>
        <w:left w:val="none" w:sz="0" w:space="0" w:color="auto"/>
        <w:bottom w:val="none" w:sz="0" w:space="0" w:color="auto"/>
        <w:right w:val="none" w:sz="0" w:space="0" w:color="auto"/>
      </w:divBdr>
    </w:div>
    <w:div w:id="1377044185">
      <w:bodyDiv w:val="1"/>
      <w:marLeft w:val="0"/>
      <w:marRight w:val="0"/>
      <w:marTop w:val="0"/>
      <w:marBottom w:val="0"/>
      <w:divBdr>
        <w:top w:val="none" w:sz="0" w:space="0" w:color="auto"/>
        <w:left w:val="none" w:sz="0" w:space="0" w:color="auto"/>
        <w:bottom w:val="none" w:sz="0" w:space="0" w:color="auto"/>
        <w:right w:val="none" w:sz="0" w:space="0" w:color="auto"/>
      </w:divBdr>
    </w:div>
    <w:div w:id="1467117497">
      <w:bodyDiv w:val="1"/>
      <w:marLeft w:val="0"/>
      <w:marRight w:val="0"/>
      <w:marTop w:val="0"/>
      <w:marBottom w:val="0"/>
      <w:divBdr>
        <w:top w:val="none" w:sz="0" w:space="0" w:color="auto"/>
        <w:left w:val="none" w:sz="0" w:space="0" w:color="auto"/>
        <w:bottom w:val="none" w:sz="0" w:space="0" w:color="auto"/>
        <w:right w:val="none" w:sz="0" w:space="0" w:color="auto"/>
      </w:divBdr>
      <w:divsChild>
        <w:div w:id="1742830632">
          <w:marLeft w:val="0"/>
          <w:marRight w:val="0"/>
          <w:marTop w:val="0"/>
          <w:marBottom w:val="0"/>
          <w:divBdr>
            <w:top w:val="none" w:sz="0" w:space="0" w:color="auto"/>
            <w:left w:val="none" w:sz="0" w:space="0" w:color="auto"/>
            <w:bottom w:val="none" w:sz="0" w:space="0" w:color="auto"/>
            <w:right w:val="none" w:sz="0" w:space="0" w:color="auto"/>
          </w:divBdr>
        </w:div>
        <w:div w:id="865485460">
          <w:marLeft w:val="0"/>
          <w:marRight w:val="0"/>
          <w:marTop w:val="0"/>
          <w:marBottom w:val="0"/>
          <w:divBdr>
            <w:top w:val="none" w:sz="0" w:space="0" w:color="auto"/>
            <w:left w:val="none" w:sz="0" w:space="0" w:color="auto"/>
            <w:bottom w:val="none" w:sz="0" w:space="0" w:color="auto"/>
            <w:right w:val="none" w:sz="0" w:space="0" w:color="auto"/>
          </w:divBdr>
        </w:div>
        <w:div w:id="1174615005">
          <w:marLeft w:val="0"/>
          <w:marRight w:val="0"/>
          <w:marTop w:val="0"/>
          <w:marBottom w:val="0"/>
          <w:divBdr>
            <w:top w:val="none" w:sz="0" w:space="0" w:color="auto"/>
            <w:left w:val="none" w:sz="0" w:space="0" w:color="auto"/>
            <w:bottom w:val="none" w:sz="0" w:space="0" w:color="auto"/>
            <w:right w:val="none" w:sz="0" w:space="0" w:color="auto"/>
          </w:divBdr>
        </w:div>
        <w:div w:id="993533723">
          <w:marLeft w:val="0"/>
          <w:marRight w:val="0"/>
          <w:marTop w:val="0"/>
          <w:marBottom w:val="0"/>
          <w:divBdr>
            <w:top w:val="none" w:sz="0" w:space="0" w:color="auto"/>
            <w:left w:val="none" w:sz="0" w:space="0" w:color="auto"/>
            <w:bottom w:val="none" w:sz="0" w:space="0" w:color="auto"/>
            <w:right w:val="none" w:sz="0" w:space="0" w:color="auto"/>
          </w:divBdr>
        </w:div>
        <w:div w:id="1679576994">
          <w:marLeft w:val="0"/>
          <w:marRight w:val="0"/>
          <w:marTop w:val="0"/>
          <w:marBottom w:val="0"/>
          <w:divBdr>
            <w:top w:val="none" w:sz="0" w:space="0" w:color="auto"/>
            <w:left w:val="none" w:sz="0" w:space="0" w:color="auto"/>
            <w:bottom w:val="none" w:sz="0" w:space="0" w:color="auto"/>
            <w:right w:val="none" w:sz="0" w:space="0" w:color="auto"/>
          </w:divBdr>
        </w:div>
        <w:div w:id="553350588">
          <w:marLeft w:val="0"/>
          <w:marRight w:val="0"/>
          <w:marTop w:val="0"/>
          <w:marBottom w:val="0"/>
          <w:divBdr>
            <w:top w:val="none" w:sz="0" w:space="0" w:color="auto"/>
            <w:left w:val="none" w:sz="0" w:space="0" w:color="auto"/>
            <w:bottom w:val="none" w:sz="0" w:space="0" w:color="auto"/>
            <w:right w:val="none" w:sz="0" w:space="0" w:color="auto"/>
          </w:divBdr>
        </w:div>
        <w:div w:id="1460299024">
          <w:marLeft w:val="0"/>
          <w:marRight w:val="0"/>
          <w:marTop w:val="0"/>
          <w:marBottom w:val="0"/>
          <w:divBdr>
            <w:top w:val="none" w:sz="0" w:space="0" w:color="auto"/>
            <w:left w:val="none" w:sz="0" w:space="0" w:color="auto"/>
            <w:bottom w:val="none" w:sz="0" w:space="0" w:color="auto"/>
            <w:right w:val="none" w:sz="0" w:space="0" w:color="auto"/>
          </w:divBdr>
        </w:div>
        <w:div w:id="1247349152">
          <w:marLeft w:val="0"/>
          <w:marRight w:val="0"/>
          <w:marTop w:val="0"/>
          <w:marBottom w:val="0"/>
          <w:divBdr>
            <w:top w:val="none" w:sz="0" w:space="0" w:color="auto"/>
            <w:left w:val="none" w:sz="0" w:space="0" w:color="auto"/>
            <w:bottom w:val="none" w:sz="0" w:space="0" w:color="auto"/>
            <w:right w:val="none" w:sz="0" w:space="0" w:color="auto"/>
          </w:divBdr>
        </w:div>
        <w:div w:id="1357656908">
          <w:marLeft w:val="0"/>
          <w:marRight w:val="0"/>
          <w:marTop w:val="0"/>
          <w:marBottom w:val="0"/>
          <w:divBdr>
            <w:top w:val="none" w:sz="0" w:space="0" w:color="auto"/>
            <w:left w:val="none" w:sz="0" w:space="0" w:color="auto"/>
            <w:bottom w:val="none" w:sz="0" w:space="0" w:color="auto"/>
            <w:right w:val="none" w:sz="0" w:space="0" w:color="auto"/>
          </w:divBdr>
        </w:div>
        <w:div w:id="1893691693">
          <w:marLeft w:val="0"/>
          <w:marRight w:val="0"/>
          <w:marTop w:val="0"/>
          <w:marBottom w:val="0"/>
          <w:divBdr>
            <w:top w:val="none" w:sz="0" w:space="0" w:color="auto"/>
            <w:left w:val="none" w:sz="0" w:space="0" w:color="auto"/>
            <w:bottom w:val="none" w:sz="0" w:space="0" w:color="auto"/>
            <w:right w:val="none" w:sz="0" w:space="0" w:color="auto"/>
          </w:divBdr>
        </w:div>
        <w:div w:id="1927301339">
          <w:marLeft w:val="0"/>
          <w:marRight w:val="0"/>
          <w:marTop w:val="0"/>
          <w:marBottom w:val="0"/>
          <w:divBdr>
            <w:top w:val="none" w:sz="0" w:space="0" w:color="auto"/>
            <w:left w:val="none" w:sz="0" w:space="0" w:color="auto"/>
            <w:bottom w:val="none" w:sz="0" w:space="0" w:color="auto"/>
            <w:right w:val="none" w:sz="0" w:space="0" w:color="auto"/>
          </w:divBdr>
        </w:div>
        <w:div w:id="194730709">
          <w:marLeft w:val="0"/>
          <w:marRight w:val="0"/>
          <w:marTop w:val="0"/>
          <w:marBottom w:val="0"/>
          <w:divBdr>
            <w:top w:val="none" w:sz="0" w:space="0" w:color="auto"/>
            <w:left w:val="none" w:sz="0" w:space="0" w:color="auto"/>
            <w:bottom w:val="none" w:sz="0" w:space="0" w:color="auto"/>
            <w:right w:val="none" w:sz="0" w:space="0" w:color="auto"/>
          </w:divBdr>
        </w:div>
        <w:div w:id="940836512">
          <w:marLeft w:val="0"/>
          <w:marRight w:val="0"/>
          <w:marTop w:val="0"/>
          <w:marBottom w:val="0"/>
          <w:divBdr>
            <w:top w:val="none" w:sz="0" w:space="0" w:color="auto"/>
            <w:left w:val="none" w:sz="0" w:space="0" w:color="auto"/>
            <w:bottom w:val="none" w:sz="0" w:space="0" w:color="auto"/>
            <w:right w:val="none" w:sz="0" w:space="0" w:color="auto"/>
          </w:divBdr>
        </w:div>
        <w:div w:id="1151942174">
          <w:marLeft w:val="0"/>
          <w:marRight w:val="0"/>
          <w:marTop w:val="0"/>
          <w:marBottom w:val="0"/>
          <w:divBdr>
            <w:top w:val="none" w:sz="0" w:space="0" w:color="auto"/>
            <w:left w:val="none" w:sz="0" w:space="0" w:color="auto"/>
            <w:bottom w:val="none" w:sz="0" w:space="0" w:color="auto"/>
            <w:right w:val="none" w:sz="0" w:space="0" w:color="auto"/>
          </w:divBdr>
        </w:div>
        <w:div w:id="690257163">
          <w:marLeft w:val="0"/>
          <w:marRight w:val="0"/>
          <w:marTop w:val="0"/>
          <w:marBottom w:val="0"/>
          <w:divBdr>
            <w:top w:val="none" w:sz="0" w:space="0" w:color="auto"/>
            <w:left w:val="none" w:sz="0" w:space="0" w:color="auto"/>
            <w:bottom w:val="none" w:sz="0" w:space="0" w:color="auto"/>
            <w:right w:val="none" w:sz="0" w:space="0" w:color="auto"/>
          </w:divBdr>
        </w:div>
        <w:div w:id="1200895240">
          <w:marLeft w:val="0"/>
          <w:marRight w:val="0"/>
          <w:marTop w:val="0"/>
          <w:marBottom w:val="0"/>
          <w:divBdr>
            <w:top w:val="none" w:sz="0" w:space="0" w:color="auto"/>
            <w:left w:val="none" w:sz="0" w:space="0" w:color="auto"/>
            <w:bottom w:val="none" w:sz="0" w:space="0" w:color="auto"/>
            <w:right w:val="none" w:sz="0" w:space="0" w:color="auto"/>
          </w:divBdr>
        </w:div>
        <w:div w:id="150680363">
          <w:marLeft w:val="0"/>
          <w:marRight w:val="0"/>
          <w:marTop w:val="0"/>
          <w:marBottom w:val="0"/>
          <w:divBdr>
            <w:top w:val="none" w:sz="0" w:space="0" w:color="auto"/>
            <w:left w:val="none" w:sz="0" w:space="0" w:color="auto"/>
            <w:bottom w:val="none" w:sz="0" w:space="0" w:color="auto"/>
            <w:right w:val="none" w:sz="0" w:space="0" w:color="auto"/>
          </w:divBdr>
        </w:div>
        <w:div w:id="271398816">
          <w:marLeft w:val="0"/>
          <w:marRight w:val="0"/>
          <w:marTop w:val="0"/>
          <w:marBottom w:val="0"/>
          <w:divBdr>
            <w:top w:val="none" w:sz="0" w:space="0" w:color="auto"/>
            <w:left w:val="none" w:sz="0" w:space="0" w:color="auto"/>
            <w:bottom w:val="none" w:sz="0" w:space="0" w:color="auto"/>
            <w:right w:val="none" w:sz="0" w:space="0" w:color="auto"/>
          </w:divBdr>
        </w:div>
        <w:div w:id="183566812">
          <w:marLeft w:val="0"/>
          <w:marRight w:val="0"/>
          <w:marTop w:val="0"/>
          <w:marBottom w:val="0"/>
          <w:divBdr>
            <w:top w:val="none" w:sz="0" w:space="0" w:color="auto"/>
            <w:left w:val="none" w:sz="0" w:space="0" w:color="auto"/>
            <w:bottom w:val="none" w:sz="0" w:space="0" w:color="auto"/>
            <w:right w:val="none" w:sz="0" w:space="0" w:color="auto"/>
          </w:divBdr>
        </w:div>
        <w:div w:id="1592425805">
          <w:marLeft w:val="0"/>
          <w:marRight w:val="0"/>
          <w:marTop w:val="0"/>
          <w:marBottom w:val="0"/>
          <w:divBdr>
            <w:top w:val="none" w:sz="0" w:space="0" w:color="auto"/>
            <w:left w:val="none" w:sz="0" w:space="0" w:color="auto"/>
            <w:bottom w:val="none" w:sz="0" w:space="0" w:color="auto"/>
            <w:right w:val="none" w:sz="0" w:space="0" w:color="auto"/>
          </w:divBdr>
        </w:div>
        <w:div w:id="694691634">
          <w:marLeft w:val="0"/>
          <w:marRight w:val="0"/>
          <w:marTop w:val="0"/>
          <w:marBottom w:val="0"/>
          <w:divBdr>
            <w:top w:val="none" w:sz="0" w:space="0" w:color="auto"/>
            <w:left w:val="none" w:sz="0" w:space="0" w:color="auto"/>
            <w:bottom w:val="none" w:sz="0" w:space="0" w:color="auto"/>
            <w:right w:val="none" w:sz="0" w:space="0" w:color="auto"/>
          </w:divBdr>
        </w:div>
        <w:div w:id="890114494">
          <w:marLeft w:val="0"/>
          <w:marRight w:val="0"/>
          <w:marTop w:val="0"/>
          <w:marBottom w:val="0"/>
          <w:divBdr>
            <w:top w:val="none" w:sz="0" w:space="0" w:color="auto"/>
            <w:left w:val="none" w:sz="0" w:space="0" w:color="auto"/>
            <w:bottom w:val="none" w:sz="0" w:space="0" w:color="auto"/>
            <w:right w:val="none" w:sz="0" w:space="0" w:color="auto"/>
          </w:divBdr>
        </w:div>
        <w:div w:id="1116606400">
          <w:marLeft w:val="0"/>
          <w:marRight w:val="0"/>
          <w:marTop w:val="0"/>
          <w:marBottom w:val="0"/>
          <w:divBdr>
            <w:top w:val="none" w:sz="0" w:space="0" w:color="auto"/>
            <w:left w:val="none" w:sz="0" w:space="0" w:color="auto"/>
            <w:bottom w:val="none" w:sz="0" w:space="0" w:color="auto"/>
            <w:right w:val="none" w:sz="0" w:space="0" w:color="auto"/>
          </w:divBdr>
        </w:div>
        <w:div w:id="1429078878">
          <w:marLeft w:val="0"/>
          <w:marRight w:val="0"/>
          <w:marTop w:val="0"/>
          <w:marBottom w:val="0"/>
          <w:divBdr>
            <w:top w:val="none" w:sz="0" w:space="0" w:color="auto"/>
            <w:left w:val="none" w:sz="0" w:space="0" w:color="auto"/>
            <w:bottom w:val="none" w:sz="0" w:space="0" w:color="auto"/>
            <w:right w:val="none" w:sz="0" w:space="0" w:color="auto"/>
          </w:divBdr>
        </w:div>
        <w:div w:id="828133396">
          <w:marLeft w:val="0"/>
          <w:marRight w:val="0"/>
          <w:marTop w:val="0"/>
          <w:marBottom w:val="0"/>
          <w:divBdr>
            <w:top w:val="none" w:sz="0" w:space="0" w:color="auto"/>
            <w:left w:val="none" w:sz="0" w:space="0" w:color="auto"/>
            <w:bottom w:val="none" w:sz="0" w:space="0" w:color="auto"/>
            <w:right w:val="none" w:sz="0" w:space="0" w:color="auto"/>
          </w:divBdr>
        </w:div>
        <w:div w:id="1035232865">
          <w:marLeft w:val="0"/>
          <w:marRight w:val="0"/>
          <w:marTop w:val="0"/>
          <w:marBottom w:val="0"/>
          <w:divBdr>
            <w:top w:val="none" w:sz="0" w:space="0" w:color="auto"/>
            <w:left w:val="none" w:sz="0" w:space="0" w:color="auto"/>
            <w:bottom w:val="none" w:sz="0" w:space="0" w:color="auto"/>
            <w:right w:val="none" w:sz="0" w:space="0" w:color="auto"/>
          </w:divBdr>
        </w:div>
        <w:div w:id="1346441789">
          <w:marLeft w:val="0"/>
          <w:marRight w:val="0"/>
          <w:marTop w:val="0"/>
          <w:marBottom w:val="0"/>
          <w:divBdr>
            <w:top w:val="none" w:sz="0" w:space="0" w:color="auto"/>
            <w:left w:val="none" w:sz="0" w:space="0" w:color="auto"/>
            <w:bottom w:val="none" w:sz="0" w:space="0" w:color="auto"/>
            <w:right w:val="none" w:sz="0" w:space="0" w:color="auto"/>
          </w:divBdr>
        </w:div>
        <w:div w:id="911233221">
          <w:marLeft w:val="0"/>
          <w:marRight w:val="0"/>
          <w:marTop w:val="0"/>
          <w:marBottom w:val="0"/>
          <w:divBdr>
            <w:top w:val="none" w:sz="0" w:space="0" w:color="auto"/>
            <w:left w:val="none" w:sz="0" w:space="0" w:color="auto"/>
            <w:bottom w:val="none" w:sz="0" w:space="0" w:color="auto"/>
            <w:right w:val="none" w:sz="0" w:space="0" w:color="auto"/>
          </w:divBdr>
        </w:div>
        <w:div w:id="1075519334">
          <w:marLeft w:val="0"/>
          <w:marRight w:val="0"/>
          <w:marTop w:val="0"/>
          <w:marBottom w:val="0"/>
          <w:divBdr>
            <w:top w:val="none" w:sz="0" w:space="0" w:color="auto"/>
            <w:left w:val="none" w:sz="0" w:space="0" w:color="auto"/>
            <w:bottom w:val="none" w:sz="0" w:space="0" w:color="auto"/>
            <w:right w:val="none" w:sz="0" w:space="0" w:color="auto"/>
          </w:divBdr>
        </w:div>
        <w:div w:id="574163548">
          <w:marLeft w:val="0"/>
          <w:marRight w:val="0"/>
          <w:marTop w:val="0"/>
          <w:marBottom w:val="0"/>
          <w:divBdr>
            <w:top w:val="none" w:sz="0" w:space="0" w:color="auto"/>
            <w:left w:val="none" w:sz="0" w:space="0" w:color="auto"/>
            <w:bottom w:val="none" w:sz="0" w:space="0" w:color="auto"/>
            <w:right w:val="none" w:sz="0" w:space="0" w:color="auto"/>
          </w:divBdr>
        </w:div>
        <w:div w:id="2098331852">
          <w:marLeft w:val="0"/>
          <w:marRight w:val="0"/>
          <w:marTop w:val="0"/>
          <w:marBottom w:val="0"/>
          <w:divBdr>
            <w:top w:val="none" w:sz="0" w:space="0" w:color="auto"/>
            <w:left w:val="none" w:sz="0" w:space="0" w:color="auto"/>
            <w:bottom w:val="none" w:sz="0" w:space="0" w:color="auto"/>
            <w:right w:val="none" w:sz="0" w:space="0" w:color="auto"/>
          </w:divBdr>
        </w:div>
        <w:div w:id="513108413">
          <w:marLeft w:val="0"/>
          <w:marRight w:val="0"/>
          <w:marTop w:val="0"/>
          <w:marBottom w:val="0"/>
          <w:divBdr>
            <w:top w:val="none" w:sz="0" w:space="0" w:color="auto"/>
            <w:left w:val="none" w:sz="0" w:space="0" w:color="auto"/>
            <w:bottom w:val="none" w:sz="0" w:space="0" w:color="auto"/>
            <w:right w:val="none" w:sz="0" w:space="0" w:color="auto"/>
          </w:divBdr>
        </w:div>
        <w:div w:id="701592015">
          <w:marLeft w:val="0"/>
          <w:marRight w:val="0"/>
          <w:marTop w:val="0"/>
          <w:marBottom w:val="0"/>
          <w:divBdr>
            <w:top w:val="none" w:sz="0" w:space="0" w:color="auto"/>
            <w:left w:val="none" w:sz="0" w:space="0" w:color="auto"/>
            <w:bottom w:val="none" w:sz="0" w:space="0" w:color="auto"/>
            <w:right w:val="none" w:sz="0" w:space="0" w:color="auto"/>
          </w:divBdr>
        </w:div>
        <w:div w:id="1068726343">
          <w:marLeft w:val="0"/>
          <w:marRight w:val="0"/>
          <w:marTop w:val="0"/>
          <w:marBottom w:val="0"/>
          <w:divBdr>
            <w:top w:val="none" w:sz="0" w:space="0" w:color="auto"/>
            <w:left w:val="none" w:sz="0" w:space="0" w:color="auto"/>
            <w:bottom w:val="none" w:sz="0" w:space="0" w:color="auto"/>
            <w:right w:val="none" w:sz="0" w:space="0" w:color="auto"/>
          </w:divBdr>
        </w:div>
        <w:div w:id="1761756091">
          <w:marLeft w:val="0"/>
          <w:marRight w:val="0"/>
          <w:marTop w:val="0"/>
          <w:marBottom w:val="0"/>
          <w:divBdr>
            <w:top w:val="none" w:sz="0" w:space="0" w:color="auto"/>
            <w:left w:val="none" w:sz="0" w:space="0" w:color="auto"/>
            <w:bottom w:val="none" w:sz="0" w:space="0" w:color="auto"/>
            <w:right w:val="none" w:sz="0" w:space="0" w:color="auto"/>
          </w:divBdr>
        </w:div>
        <w:div w:id="1940790218">
          <w:marLeft w:val="0"/>
          <w:marRight w:val="0"/>
          <w:marTop w:val="0"/>
          <w:marBottom w:val="0"/>
          <w:divBdr>
            <w:top w:val="none" w:sz="0" w:space="0" w:color="auto"/>
            <w:left w:val="none" w:sz="0" w:space="0" w:color="auto"/>
            <w:bottom w:val="none" w:sz="0" w:space="0" w:color="auto"/>
            <w:right w:val="none" w:sz="0" w:space="0" w:color="auto"/>
          </w:divBdr>
        </w:div>
      </w:divsChild>
    </w:div>
    <w:div w:id="1522819336">
      <w:bodyDiv w:val="1"/>
      <w:marLeft w:val="0"/>
      <w:marRight w:val="0"/>
      <w:marTop w:val="0"/>
      <w:marBottom w:val="0"/>
      <w:divBdr>
        <w:top w:val="none" w:sz="0" w:space="0" w:color="auto"/>
        <w:left w:val="none" w:sz="0" w:space="0" w:color="auto"/>
        <w:bottom w:val="none" w:sz="0" w:space="0" w:color="auto"/>
        <w:right w:val="none" w:sz="0" w:space="0" w:color="auto"/>
      </w:divBdr>
    </w:div>
    <w:div w:id="1594700390">
      <w:bodyDiv w:val="1"/>
      <w:marLeft w:val="0"/>
      <w:marRight w:val="0"/>
      <w:marTop w:val="0"/>
      <w:marBottom w:val="0"/>
      <w:divBdr>
        <w:top w:val="none" w:sz="0" w:space="0" w:color="auto"/>
        <w:left w:val="none" w:sz="0" w:space="0" w:color="auto"/>
        <w:bottom w:val="none" w:sz="0" w:space="0" w:color="auto"/>
        <w:right w:val="none" w:sz="0" w:space="0" w:color="auto"/>
      </w:divBdr>
    </w:div>
    <w:div w:id="1679773425">
      <w:bodyDiv w:val="1"/>
      <w:marLeft w:val="0"/>
      <w:marRight w:val="0"/>
      <w:marTop w:val="0"/>
      <w:marBottom w:val="0"/>
      <w:divBdr>
        <w:top w:val="none" w:sz="0" w:space="0" w:color="auto"/>
        <w:left w:val="none" w:sz="0" w:space="0" w:color="auto"/>
        <w:bottom w:val="none" w:sz="0" w:space="0" w:color="auto"/>
        <w:right w:val="none" w:sz="0" w:space="0" w:color="auto"/>
      </w:divBdr>
    </w:div>
    <w:div w:id="1684554940">
      <w:bodyDiv w:val="1"/>
      <w:marLeft w:val="0"/>
      <w:marRight w:val="0"/>
      <w:marTop w:val="0"/>
      <w:marBottom w:val="0"/>
      <w:divBdr>
        <w:top w:val="none" w:sz="0" w:space="0" w:color="auto"/>
        <w:left w:val="none" w:sz="0" w:space="0" w:color="auto"/>
        <w:bottom w:val="none" w:sz="0" w:space="0" w:color="auto"/>
        <w:right w:val="none" w:sz="0" w:space="0" w:color="auto"/>
      </w:divBdr>
    </w:div>
    <w:div w:id="1740246123">
      <w:bodyDiv w:val="1"/>
      <w:marLeft w:val="0"/>
      <w:marRight w:val="0"/>
      <w:marTop w:val="0"/>
      <w:marBottom w:val="0"/>
      <w:divBdr>
        <w:top w:val="none" w:sz="0" w:space="0" w:color="auto"/>
        <w:left w:val="none" w:sz="0" w:space="0" w:color="auto"/>
        <w:bottom w:val="none" w:sz="0" w:space="0" w:color="auto"/>
        <w:right w:val="none" w:sz="0" w:space="0" w:color="auto"/>
      </w:divBdr>
    </w:div>
    <w:div w:id="1743021768">
      <w:bodyDiv w:val="1"/>
      <w:marLeft w:val="0"/>
      <w:marRight w:val="0"/>
      <w:marTop w:val="0"/>
      <w:marBottom w:val="0"/>
      <w:divBdr>
        <w:top w:val="none" w:sz="0" w:space="0" w:color="auto"/>
        <w:left w:val="none" w:sz="0" w:space="0" w:color="auto"/>
        <w:bottom w:val="none" w:sz="0" w:space="0" w:color="auto"/>
        <w:right w:val="none" w:sz="0" w:space="0" w:color="auto"/>
      </w:divBdr>
    </w:div>
    <w:div w:id="210884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AA017-43A8-4D05-A008-59466883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7320</TotalTime>
  <Pages>3</Pages>
  <Words>2064</Words>
  <Characters>11358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CGT</dc:creator>
  <cp:lastModifiedBy>CGT</cp:lastModifiedBy>
  <cp:revision>81</cp:revision>
  <cp:lastPrinted>2024-05-28T09:35:00Z</cp:lastPrinted>
  <dcterms:created xsi:type="dcterms:W3CDTF">2024-02-23T11:57:00Z</dcterms:created>
  <dcterms:modified xsi:type="dcterms:W3CDTF">2024-05-28T13:27:00Z</dcterms:modified>
</cp:coreProperties>
</file>